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11D114" w14:textId="308572E5" w:rsidR="006A1FC8" w:rsidRPr="00D44E97" w:rsidRDefault="00DE5062">
      <w:pPr>
        <w:rPr>
          <w:rFonts w:ascii="Arial" w:hAnsi="Arial" w:cs="Arial"/>
          <w:b/>
        </w:rPr>
      </w:pPr>
      <w:r w:rsidRPr="00D44E97">
        <w:rPr>
          <w:rFonts w:ascii="Arial" w:hAnsi="Arial" w:cs="Arial"/>
          <w:b/>
        </w:rPr>
        <w:t xml:space="preserve">YEAR </w:t>
      </w:r>
      <w:r w:rsidR="009C04AF" w:rsidRPr="00D44E97">
        <w:rPr>
          <w:rFonts w:ascii="Arial" w:hAnsi="Arial" w:cs="Arial"/>
          <w:b/>
        </w:rPr>
        <w:t>9</w:t>
      </w:r>
      <w:r w:rsidRPr="00D44E97">
        <w:rPr>
          <w:rFonts w:ascii="Arial" w:hAnsi="Arial" w:cs="Arial"/>
          <w:b/>
        </w:rPr>
        <w:t xml:space="preserve"> YEARLY LONG-TERM PLAN</w:t>
      </w:r>
    </w:p>
    <w:tbl>
      <w:tblPr>
        <w:tblStyle w:val="TableGrid"/>
        <w:tblW w:w="15485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ook w:val="04A0" w:firstRow="1" w:lastRow="0" w:firstColumn="1" w:lastColumn="0" w:noHBand="0" w:noVBand="1"/>
      </w:tblPr>
      <w:tblGrid>
        <w:gridCol w:w="1076"/>
        <w:gridCol w:w="1601"/>
        <w:gridCol w:w="1601"/>
        <w:gridCol w:w="1601"/>
        <w:gridCol w:w="1601"/>
        <w:gridCol w:w="1601"/>
        <w:gridCol w:w="1601"/>
        <w:gridCol w:w="1601"/>
        <w:gridCol w:w="1601"/>
        <w:gridCol w:w="1601"/>
      </w:tblGrid>
      <w:tr w:rsidR="00E405CE" w14:paraId="67EEE78D" w14:textId="109ED283" w:rsidTr="00D44E97">
        <w:trPr>
          <w:trHeight w:val="331"/>
        </w:trPr>
        <w:tc>
          <w:tcPr>
            <w:tcW w:w="1076" w:type="dxa"/>
            <w:shd w:val="clear" w:color="auto" w:fill="8B349C"/>
          </w:tcPr>
          <w:p w14:paraId="1124DCA4" w14:textId="092A2A95" w:rsidR="00E405CE" w:rsidRDefault="00E405CE"/>
        </w:tc>
        <w:tc>
          <w:tcPr>
            <w:tcW w:w="1601" w:type="dxa"/>
            <w:shd w:val="clear" w:color="auto" w:fill="8B349C"/>
          </w:tcPr>
          <w:p w14:paraId="4E313214" w14:textId="44F3A076" w:rsidR="00E405CE" w:rsidRDefault="00E405CE">
            <w:r>
              <w:t>ENGLISH</w:t>
            </w:r>
          </w:p>
        </w:tc>
        <w:tc>
          <w:tcPr>
            <w:tcW w:w="1601" w:type="dxa"/>
            <w:shd w:val="clear" w:color="auto" w:fill="8B349C"/>
          </w:tcPr>
          <w:p w14:paraId="505B1370" w14:textId="41958FB4" w:rsidR="00E405CE" w:rsidRDefault="00E405CE">
            <w:r>
              <w:t>MATHS</w:t>
            </w:r>
          </w:p>
        </w:tc>
        <w:tc>
          <w:tcPr>
            <w:tcW w:w="1601" w:type="dxa"/>
            <w:shd w:val="clear" w:color="auto" w:fill="8B349C"/>
          </w:tcPr>
          <w:p w14:paraId="51059849" w14:textId="5EF0E23C" w:rsidR="00E405CE" w:rsidRDefault="00E405CE">
            <w:r>
              <w:t>SCIENCE</w:t>
            </w:r>
          </w:p>
        </w:tc>
        <w:tc>
          <w:tcPr>
            <w:tcW w:w="1601" w:type="dxa"/>
            <w:shd w:val="clear" w:color="auto" w:fill="8B349C"/>
          </w:tcPr>
          <w:p w14:paraId="5EB0183C" w14:textId="5CC2DD49" w:rsidR="00E405CE" w:rsidRDefault="00E405CE">
            <w:r>
              <w:t>ART</w:t>
            </w:r>
          </w:p>
        </w:tc>
        <w:tc>
          <w:tcPr>
            <w:tcW w:w="1601" w:type="dxa"/>
            <w:shd w:val="clear" w:color="auto" w:fill="8B349C"/>
          </w:tcPr>
          <w:p w14:paraId="249EAF55" w14:textId="7F65E497" w:rsidR="00E405CE" w:rsidRDefault="00E405CE">
            <w:r>
              <w:t>BUSINESS</w:t>
            </w:r>
          </w:p>
        </w:tc>
        <w:tc>
          <w:tcPr>
            <w:tcW w:w="1601" w:type="dxa"/>
            <w:shd w:val="clear" w:color="auto" w:fill="8B349C"/>
          </w:tcPr>
          <w:p w14:paraId="76B91B2E" w14:textId="5F460A5D" w:rsidR="00E405CE" w:rsidRDefault="00E405CE">
            <w:r>
              <w:t>FOOD</w:t>
            </w:r>
          </w:p>
        </w:tc>
        <w:tc>
          <w:tcPr>
            <w:tcW w:w="1601" w:type="dxa"/>
            <w:shd w:val="clear" w:color="auto" w:fill="8B349C"/>
          </w:tcPr>
          <w:p w14:paraId="3654A29B" w14:textId="7A159881" w:rsidR="00E405CE" w:rsidRDefault="00E405CE">
            <w:r>
              <w:t>IT</w:t>
            </w:r>
          </w:p>
        </w:tc>
        <w:tc>
          <w:tcPr>
            <w:tcW w:w="1601" w:type="dxa"/>
            <w:shd w:val="clear" w:color="auto" w:fill="8B349C"/>
          </w:tcPr>
          <w:p w14:paraId="37FEAC84" w14:textId="0C203E08" w:rsidR="00E405CE" w:rsidRDefault="00E405CE">
            <w:r>
              <w:t>PSH</w:t>
            </w:r>
            <w:r w:rsidR="2F4890EB">
              <w:t>C</w:t>
            </w:r>
            <w:r>
              <w:t>E</w:t>
            </w:r>
          </w:p>
        </w:tc>
        <w:tc>
          <w:tcPr>
            <w:tcW w:w="1601" w:type="dxa"/>
            <w:shd w:val="clear" w:color="auto" w:fill="8B349C"/>
          </w:tcPr>
          <w:p w14:paraId="2DFCE84C" w14:textId="12CF975E" w:rsidR="233B171D" w:rsidRDefault="233B171D" w:rsidP="1A64BE0C">
            <w:r>
              <w:t>CAREERS</w:t>
            </w:r>
          </w:p>
        </w:tc>
      </w:tr>
      <w:tr w:rsidR="00E405CE" w14:paraId="4C63BAC3" w14:textId="402D19A2" w:rsidTr="00D44E97">
        <w:trPr>
          <w:trHeight w:val="1470"/>
        </w:trPr>
        <w:tc>
          <w:tcPr>
            <w:tcW w:w="1076" w:type="dxa"/>
            <w:shd w:val="clear" w:color="auto" w:fill="8B349C"/>
          </w:tcPr>
          <w:p w14:paraId="533604DB" w14:textId="27276E45" w:rsidR="00E405CE" w:rsidRDefault="00E405CE"/>
        </w:tc>
        <w:tc>
          <w:tcPr>
            <w:tcW w:w="1601" w:type="dxa"/>
          </w:tcPr>
          <w:p w14:paraId="7E6843E9" w14:textId="6BB67253" w:rsidR="00E405CE" w:rsidRPr="00AB1FC3" w:rsidRDefault="0F6B8D1E" w:rsidP="492244F9">
            <w:pPr>
              <w:rPr>
                <w:rFonts w:ascii="Arial" w:hAnsi="Arial" w:cs="Arial"/>
                <w:sz w:val="16"/>
                <w:szCs w:val="16"/>
              </w:rPr>
            </w:pPr>
            <w:r w:rsidRPr="492244F9">
              <w:rPr>
                <w:rFonts w:ascii="Arial" w:hAnsi="Arial" w:cs="Arial"/>
                <w:sz w:val="16"/>
                <w:szCs w:val="16"/>
              </w:rPr>
              <w:t>Detectives</w:t>
            </w:r>
          </w:p>
          <w:p w14:paraId="5A653055" w14:textId="573A3220" w:rsidR="00E405CE" w:rsidRPr="00AB1FC3" w:rsidRDefault="00E405C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1" w:type="dxa"/>
          </w:tcPr>
          <w:p w14:paraId="5B61F284" w14:textId="780EC558" w:rsidR="00E405CE" w:rsidRPr="00AB1FC3" w:rsidRDefault="59D466FA" w:rsidP="14D908F0">
            <w:pPr>
              <w:rPr>
                <w:rFonts w:ascii="Arial" w:hAnsi="Arial" w:cs="Arial"/>
                <w:sz w:val="16"/>
                <w:szCs w:val="16"/>
              </w:rPr>
            </w:pPr>
            <w:r w:rsidRPr="14D908F0">
              <w:rPr>
                <w:rFonts w:ascii="Arial" w:hAnsi="Arial" w:cs="Arial"/>
                <w:sz w:val="16"/>
                <w:szCs w:val="16"/>
              </w:rPr>
              <w:t>Angles</w:t>
            </w:r>
          </w:p>
          <w:p w14:paraId="00839F4E" w14:textId="76E9396C" w:rsidR="00E405CE" w:rsidRPr="00AB1FC3" w:rsidRDefault="529F679B" w:rsidP="14D908F0">
            <w:pPr>
              <w:rPr>
                <w:rFonts w:ascii="Arial" w:hAnsi="Arial" w:cs="Arial"/>
                <w:sz w:val="16"/>
                <w:szCs w:val="16"/>
              </w:rPr>
            </w:pPr>
            <w:r w:rsidRPr="14D908F0">
              <w:rPr>
                <w:rFonts w:ascii="Arial" w:hAnsi="Arial" w:cs="Arial"/>
                <w:sz w:val="16"/>
                <w:szCs w:val="16"/>
              </w:rPr>
              <w:t xml:space="preserve">Types of Numbers (place value, operations, BIDMAS, negative numbers, factors, multiples, primes) </w:t>
            </w:r>
          </w:p>
          <w:p w14:paraId="76FC007F" w14:textId="0863D099" w:rsidR="00E405CE" w:rsidRPr="00AB1FC3" w:rsidRDefault="00E405C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1" w:type="dxa"/>
          </w:tcPr>
          <w:p w14:paraId="3CABFD40" w14:textId="4C88D9E1" w:rsidR="00E405CE" w:rsidRPr="00AB1FC3" w:rsidRDefault="6652D5DB" w:rsidP="02284FD0">
            <w:pPr>
              <w:rPr>
                <w:rFonts w:ascii="Arial" w:hAnsi="Arial" w:cs="Arial"/>
                <w:sz w:val="16"/>
                <w:szCs w:val="16"/>
              </w:rPr>
            </w:pPr>
            <w:r w:rsidRPr="02284FD0">
              <w:rPr>
                <w:rFonts w:ascii="Arial" w:hAnsi="Arial" w:cs="Arial"/>
                <w:sz w:val="16"/>
                <w:szCs w:val="16"/>
              </w:rPr>
              <w:t xml:space="preserve">Energy </w:t>
            </w:r>
            <w:r w:rsidR="7E48ED55" w:rsidRPr="02284FD0">
              <w:rPr>
                <w:rFonts w:ascii="Arial" w:hAnsi="Arial" w:cs="Arial"/>
                <w:sz w:val="16"/>
                <w:szCs w:val="16"/>
              </w:rPr>
              <w:t>transfers and resources</w:t>
            </w:r>
          </w:p>
        </w:tc>
        <w:tc>
          <w:tcPr>
            <w:tcW w:w="1601" w:type="dxa"/>
          </w:tcPr>
          <w:p w14:paraId="2D1F567E" w14:textId="74038AFF" w:rsidR="00E405CE" w:rsidRPr="00AB1FC3" w:rsidRDefault="254DBCBC" w:rsidP="14D908F0">
            <w:pPr>
              <w:rPr>
                <w:rFonts w:ascii="Arial" w:hAnsi="Arial" w:cs="Arial"/>
                <w:sz w:val="16"/>
                <w:szCs w:val="16"/>
              </w:rPr>
            </w:pPr>
            <w:r w:rsidRPr="14D908F0">
              <w:rPr>
                <w:rFonts w:ascii="Arial" w:hAnsi="Arial" w:cs="Arial"/>
                <w:sz w:val="16"/>
                <w:szCs w:val="16"/>
              </w:rPr>
              <w:t>Pods &amp; Sea forms: Explore natural forms through drawing and mixed-media collage</w:t>
            </w:r>
          </w:p>
        </w:tc>
        <w:tc>
          <w:tcPr>
            <w:tcW w:w="1601" w:type="dxa"/>
          </w:tcPr>
          <w:p w14:paraId="12EE86DE" w14:textId="47F8FA41" w:rsidR="00E405CE" w:rsidRPr="00AB1FC3" w:rsidRDefault="36E4793C" w:rsidP="586B7B18">
            <w:pPr>
              <w:rPr>
                <w:rFonts w:ascii="Arial" w:hAnsi="Arial" w:cs="Arial"/>
                <w:sz w:val="16"/>
                <w:szCs w:val="16"/>
              </w:rPr>
            </w:pPr>
            <w:r w:rsidRPr="586B7B18">
              <w:rPr>
                <w:rFonts w:ascii="Arial" w:hAnsi="Arial" w:cs="Arial"/>
                <w:sz w:val="16"/>
                <w:szCs w:val="16"/>
              </w:rPr>
              <w:t>T</w:t>
            </w:r>
            <w:r w:rsidR="4E72FC9E" w:rsidRPr="586B7B18">
              <w:rPr>
                <w:rFonts w:ascii="Arial" w:hAnsi="Arial" w:cs="Arial"/>
                <w:sz w:val="16"/>
                <w:szCs w:val="16"/>
              </w:rPr>
              <w:t>arget</w:t>
            </w:r>
            <w:r w:rsidR="1CDB009E" w:rsidRPr="586B7B18">
              <w:rPr>
                <w:rFonts w:ascii="Arial" w:hAnsi="Arial" w:cs="Arial"/>
                <w:sz w:val="16"/>
                <w:szCs w:val="16"/>
              </w:rPr>
              <w:t xml:space="preserve">ing </w:t>
            </w:r>
            <w:r w:rsidR="4E72FC9E" w:rsidRPr="586B7B18">
              <w:rPr>
                <w:rFonts w:ascii="Arial" w:hAnsi="Arial" w:cs="Arial"/>
                <w:sz w:val="16"/>
                <w:szCs w:val="16"/>
              </w:rPr>
              <w:t>a market</w:t>
            </w:r>
          </w:p>
          <w:p w14:paraId="398A9977" w14:textId="0CC938C9" w:rsidR="00E405CE" w:rsidRPr="00AB1FC3" w:rsidRDefault="4E72FC9E" w:rsidP="586B7B18">
            <w:pPr>
              <w:rPr>
                <w:rFonts w:ascii="Arial" w:hAnsi="Arial" w:cs="Arial"/>
                <w:sz w:val="16"/>
                <w:szCs w:val="16"/>
              </w:rPr>
            </w:pPr>
            <w:r w:rsidRPr="586B7B18">
              <w:rPr>
                <w:rFonts w:ascii="Arial" w:hAnsi="Arial" w:cs="Arial"/>
                <w:sz w:val="16"/>
                <w:szCs w:val="16"/>
              </w:rPr>
              <w:t>Entrepreneurs</w:t>
            </w:r>
          </w:p>
          <w:p w14:paraId="17A86F97" w14:textId="1C1D6994" w:rsidR="00E405CE" w:rsidRPr="00AB1FC3" w:rsidRDefault="4E72FC9E" w:rsidP="586B7B18">
            <w:pPr>
              <w:rPr>
                <w:rFonts w:ascii="Arial" w:hAnsi="Arial" w:cs="Arial"/>
                <w:sz w:val="16"/>
                <w:szCs w:val="16"/>
              </w:rPr>
            </w:pPr>
            <w:r w:rsidRPr="586B7B18">
              <w:rPr>
                <w:rFonts w:ascii="Arial" w:hAnsi="Arial" w:cs="Arial"/>
                <w:sz w:val="16"/>
                <w:szCs w:val="16"/>
              </w:rPr>
              <w:t>Risks</w:t>
            </w:r>
          </w:p>
          <w:p w14:paraId="2645FC3D" w14:textId="2685C9FF" w:rsidR="00E405CE" w:rsidRPr="00AB1FC3" w:rsidRDefault="00E405CE" w:rsidP="14D908F0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601" w:type="dxa"/>
          </w:tcPr>
          <w:p w14:paraId="50CC39AF" w14:textId="202F845F" w:rsidR="00E405CE" w:rsidRPr="00AB1FC3" w:rsidRDefault="25E7ED94" w:rsidP="65B8D0C1">
            <w:r w:rsidRPr="65B8D0C1">
              <w:rPr>
                <w:rFonts w:ascii="Arial" w:hAnsi="Arial" w:cs="Arial"/>
                <w:sz w:val="16"/>
                <w:szCs w:val="16"/>
              </w:rPr>
              <w:t>Hygiene and food safety.</w:t>
            </w:r>
          </w:p>
          <w:p w14:paraId="5B2243BD" w14:textId="7447B8BF" w:rsidR="00E405CE" w:rsidRPr="00AB1FC3" w:rsidRDefault="25E7ED94" w:rsidP="65B8D0C1">
            <w:pPr>
              <w:rPr>
                <w:rFonts w:ascii="Arial" w:hAnsi="Arial" w:cs="Arial"/>
                <w:sz w:val="16"/>
                <w:szCs w:val="16"/>
              </w:rPr>
            </w:pPr>
            <w:r w:rsidRPr="65B8D0C1">
              <w:rPr>
                <w:rFonts w:ascii="Arial" w:hAnsi="Arial" w:cs="Arial"/>
                <w:sz w:val="16"/>
                <w:szCs w:val="16"/>
              </w:rPr>
              <w:t>Knife skills</w:t>
            </w:r>
          </w:p>
          <w:p w14:paraId="65EA692E" w14:textId="69DF7BB0" w:rsidR="00E405CE" w:rsidRPr="00AB1FC3" w:rsidRDefault="25E7ED94" w:rsidP="65B8D0C1">
            <w:pPr>
              <w:rPr>
                <w:rFonts w:ascii="Arial" w:hAnsi="Arial" w:cs="Arial"/>
                <w:sz w:val="16"/>
                <w:szCs w:val="16"/>
              </w:rPr>
            </w:pPr>
            <w:r w:rsidRPr="65B8D0C1">
              <w:rPr>
                <w:rFonts w:ascii="Arial" w:hAnsi="Arial" w:cs="Arial"/>
                <w:sz w:val="16"/>
                <w:szCs w:val="16"/>
              </w:rPr>
              <w:t>Board knowledge and Halloween</w:t>
            </w:r>
          </w:p>
        </w:tc>
        <w:tc>
          <w:tcPr>
            <w:tcW w:w="1601" w:type="dxa"/>
          </w:tcPr>
          <w:p w14:paraId="6CD1EC50" w14:textId="40098887" w:rsidR="00E405CE" w:rsidRPr="00AB1FC3" w:rsidRDefault="156A2714">
            <w:pPr>
              <w:rPr>
                <w:rFonts w:ascii="Arial" w:hAnsi="Arial" w:cs="Arial"/>
                <w:sz w:val="16"/>
                <w:szCs w:val="16"/>
              </w:rPr>
            </w:pPr>
            <w:r w:rsidRPr="65B8D0C1">
              <w:rPr>
                <w:rFonts w:ascii="Arial" w:hAnsi="Arial" w:cs="Arial"/>
                <w:sz w:val="16"/>
                <w:szCs w:val="16"/>
              </w:rPr>
              <w:t>Devices &amp; Device Settings</w:t>
            </w:r>
          </w:p>
        </w:tc>
        <w:tc>
          <w:tcPr>
            <w:tcW w:w="1601" w:type="dxa"/>
          </w:tcPr>
          <w:p w14:paraId="37A1A872" w14:textId="2BD25D10" w:rsidR="00E405CE" w:rsidRPr="00AB1FC3" w:rsidRDefault="35092E22" w:rsidP="1A64BE0C">
            <w:pPr>
              <w:rPr>
                <w:rFonts w:ascii="Arial" w:hAnsi="Arial" w:cs="Arial"/>
                <w:sz w:val="16"/>
                <w:szCs w:val="16"/>
              </w:rPr>
            </w:pPr>
            <w:r w:rsidRPr="1A64BE0C">
              <w:rPr>
                <w:rFonts w:ascii="Arial" w:hAnsi="Arial" w:cs="Arial"/>
                <w:sz w:val="16"/>
                <w:szCs w:val="16"/>
              </w:rPr>
              <w:t xml:space="preserve">Healthy </w:t>
            </w:r>
            <w:r w:rsidR="09F920D0" w:rsidRPr="1A64BE0C">
              <w:rPr>
                <w:rFonts w:ascii="Arial" w:hAnsi="Arial" w:cs="Arial"/>
                <w:sz w:val="16"/>
                <w:szCs w:val="16"/>
              </w:rPr>
              <w:t>lifestyles</w:t>
            </w:r>
          </w:p>
          <w:p w14:paraId="33FE1D40" w14:textId="60318D6E" w:rsidR="00E405CE" w:rsidRPr="00AB1FC3" w:rsidRDefault="09F920D0" w:rsidP="1A64BE0C">
            <w:pPr>
              <w:rPr>
                <w:rFonts w:ascii="Arial" w:hAnsi="Arial" w:cs="Arial"/>
                <w:sz w:val="16"/>
                <w:szCs w:val="16"/>
              </w:rPr>
            </w:pPr>
            <w:r w:rsidRPr="1A64BE0C">
              <w:rPr>
                <w:rFonts w:ascii="Arial" w:hAnsi="Arial" w:cs="Arial"/>
                <w:sz w:val="16"/>
                <w:szCs w:val="16"/>
              </w:rPr>
              <w:t>Health related choices</w:t>
            </w:r>
          </w:p>
          <w:p w14:paraId="1D3D3D8F" w14:textId="1CF71337" w:rsidR="00E405CE" w:rsidRPr="00AB1FC3" w:rsidRDefault="09F920D0">
            <w:pPr>
              <w:rPr>
                <w:rFonts w:ascii="Arial" w:hAnsi="Arial" w:cs="Arial"/>
                <w:sz w:val="16"/>
                <w:szCs w:val="16"/>
              </w:rPr>
            </w:pPr>
            <w:r w:rsidRPr="1A64BE0C">
              <w:rPr>
                <w:rFonts w:ascii="Arial" w:hAnsi="Arial" w:cs="Arial"/>
                <w:sz w:val="16"/>
                <w:szCs w:val="16"/>
              </w:rPr>
              <w:t>Puberty</w:t>
            </w:r>
          </w:p>
        </w:tc>
        <w:tc>
          <w:tcPr>
            <w:tcW w:w="1601" w:type="dxa"/>
          </w:tcPr>
          <w:p w14:paraId="0B3988BD" w14:textId="3E9184F7" w:rsidR="1A64BE0C" w:rsidRDefault="45552ACA" w:rsidP="65B8D0C1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65B8D0C1">
              <w:rPr>
                <w:rFonts w:ascii="Arial" w:hAnsi="Arial" w:cs="Arial"/>
                <w:sz w:val="16"/>
                <w:szCs w:val="16"/>
              </w:rPr>
              <w:t>Unifrog</w:t>
            </w:r>
            <w:proofErr w:type="spellEnd"/>
            <w:r w:rsidRPr="65B8D0C1">
              <w:rPr>
                <w:rFonts w:ascii="Arial" w:hAnsi="Arial" w:cs="Arial"/>
                <w:sz w:val="16"/>
                <w:szCs w:val="16"/>
              </w:rPr>
              <w:t xml:space="preserve"> quizzes, exploration and profile development </w:t>
            </w:r>
          </w:p>
          <w:p w14:paraId="2107FAF4" w14:textId="4FF117A5" w:rsidR="1A64BE0C" w:rsidRDefault="45552ACA" w:rsidP="65B8D0C1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65B8D0C1">
              <w:rPr>
                <w:rFonts w:ascii="Arial" w:hAnsi="Arial" w:cs="Arial"/>
                <w:sz w:val="16"/>
                <w:szCs w:val="16"/>
              </w:rPr>
              <w:t>ICollege</w:t>
            </w:r>
            <w:proofErr w:type="spellEnd"/>
            <w:r w:rsidRPr="65B8D0C1">
              <w:rPr>
                <w:rFonts w:ascii="Arial" w:hAnsi="Arial" w:cs="Arial"/>
                <w:sz w:val="16"/>
                <w:szCs w:val="16"/>
              </w:rPr>
              <w:t xml:space="preserve"> Careers Event</w:t>
            </w:r>
          </w:p>
          <w:p w14:paraId="35D07286" w14:textId="02CCBCC9" w:rsidR="1A64BE0C" w:rsidRDefault="1A64BE0C" w:rsidP="1A64BE0C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405CE" w14:paraId="2347EA0F" w14:textId="516F6B65" w:rsidTr="00D44E97">
        <w:trPr>
          <w:trHeight w:val="1470"/>
        </w:trPr>
        <w:tc>
          <w:tcPr>
            <w:tcW w:w="1076" w:type="dxa"/>
            <w:shd w:val="clear" w:color="auto" w:fill="8B349C"/>
          </w:tcPr>
          <w:p w14:paraId="2900B4DD" w14:textId="718D6C3C" w:rsidR="00E405CE" w:rsidRDefault="00E405CE" w:rsidP="00A831F3"/>
        </w:tc>
        <w:tc>
          <w:tcPr>
            <w:tcW w:w="1601" w:type="dxa"/>
          </w:tcPr>
          <w:p w14:paraId="0C11C7C0" w14:textId="053C91B9" w:rsidR="00E405CE" w:rsidRPr="00AB1FC3" w:rsidRDefault="0578A940" w:rsidP="557EDEDC">
            <w:pPr>
              <w:rPr>
                <w:rFonts w:ascii="Arial" w:hAnsi="Arial" w:cs="Arial"/>
                <w:sz w:val="16"/>
                <w:szCs w:val="16"/>
              </w:rPr>
            </w:pPr>
            <w:r w:rsidRPr="557EDEDC">
              <w:rPr>
                <w:rFonts w:ascii="Arial" w:hAnsi="Arial" w:cs="Arial"/>
                <w:sz w:val="16"/>
                <w:szCs w:val="16"/>
              </w:rPr>
              <w:t>Conflict Poetry</w:t>
            </w:r>
          </w:p>
          <w:p w14:paraId="1B275CF3" w14:textId="2EB8596D" w:rsidR="00E405CE" w:rsidRPr="00AB1FC3" w:rsidRDefault="2E3C0A12" w:rsidP="41884AFF">
            <w:pPr>
              <w:rPr>
                <w:rFonts w:ascii="Arial" w:hAnsi="Arial" w:cs="Arial"/>
                <w:sz w:val="16"/>
                <w:szCs w:val="16"/>
              </w:rPr>
            </w:pPr>
            <w:r w:rsidRPr="65B8D0C1">
              <w:rPr>
                <w:rFonts w:ascii="Arial" w:hAnsi="Arial" w:cs="Arial"/>
                <w:sz w:val="16"/>
                <w:szCs w:val="16"/>
              </w:rPr>
              <w:t>Genre-based creative writing</w:t>
            </w:r>
          </w:p>
        </w:tc>
        <w:tc>
          <w:tcPr>
            <w:tcW w:w="1601" w:type="dxa"/>
          </w:tcPr>
          <w:p w14:paraId="0C36E7ED" w14:textId="3F4C6DAE" w:rsidR="00E405CE" w:rsidRPr="00AB1FC3" w:rsidRDefault="27F2AD66" w:rsidP="14D908F0">
            <w:pPr>
              <w:rPr>
                <w:rFonts w:ascii="Arial" w:hAnsi="Arial" w:cs="Arial"/>
                <w:sz w:val="16"/>
                <w:szCs w:val="16"/>
              </w:rPr>
            </w:pPr>
            <w:r w:rsidRPr="14D908F0">
              <w:rPr>
                <w:rFonts w:ascii="Arial" w:hAnsi="Arial" w:cs="Arial"/>
                <w:sz w:val="16"/>
                <w:szCs w:val="16"/>
              </w:rPr>
              <w:t>Collecting Data</w:t>
            </w:r>
            <w:r w:rsidR="431F6DDB" w:rsidRPr="14D908F0">
              <w:rPr>
                <w:rFonts w:ascii="Arial" w:hAnsi="Arial" w:cs="Arial"/>
                <w:sz w:val="16"/>
                <w:szCs w:val="16"/>
              </w:rPr>
              <w:t xml:space="preserve"> (</w:t>
            </w:r>
            <w:r w:rsidR="3227C1C1" w:rsidRPr="14D908F0">
              <w:rPr>
                <w:rFonts w:ascii="Arial" w:hAnsi="Arial" w:cs="Arial"/>
                <w:sz w:val="16"/>
                <w:szCs w:val="16"/>
              </w:rPr>
              <w:t>b</w:t>
            </w:r>
            <w:r w:rsidR="431F6DDB" w:rsidRPr="14D908F0">
              <w:rPr>
                <w:rFonts w:ascii="Arial" w:hAnsi="Arial" w:cs="Arial"/>
                <w:sz w:val="16"/>
                <w:szCs w:val="16"/>
              </w:rPr>
              <w:t xml:space="preserve">ar </w:t>
            </w:r>
            <w:r w:rsidR="2F0E2069" w:rsidRPr="14D908F0">
              <w:rPr>
                <w:rFonts w:ascii="Arial" w:hAnsi="Arial" w:cs="Arial"/>
                <w:sz w:val="16"/>
                <w:szCs w:val="16"/>
              </w:rPr>
              <w:t>c</w:t>
            </w:r>
            <w:r w:rsidR="431F6DDB" w:rsidRPr="14D908F0">
              <w:rPr>
                <w:rFonts w:ascii="Arial" w:hAnsi="Arial" w:cs="Arial"/>
                <w:sz w:val="16"/>
                <w:szCs w:val="16"/>
              </w:rPr>
              <w:t xml:space="preserve">harts and </w:t>
            </w:r>
            <w:r w:rsidR="3515EAE0" w:rsidRPr="14D908F0">
              <w:rPr>
                <w:rFonts w:ascii="Arial" w:hAnsi="Arial" w:cs="Arial"/>
                <w:sz w:val="16"/>
                <w:szCs w:val="16"/>
              </w:rPr>
              <w:t>p</w:t>
            </w:r>
            <w:r w:rsidR="431F6DDB" w:rsidRPr="14D908F0">
              <w:rPr>
                <w:rFonts w:ascii="Arial" w:hAnsi="Arial" w:cs="Arial"/>
                <w:sz w:val="16"/>
                <w:szCs w:val="16"/>
              </w:rPr>
              <w:t>ictograms)</w:t>
            </w:r>
          </w:p>
          <w:p w14:paraId="11C1E070" w14:textId="53A34A75" w:rsidR="00E405CE" w:rsidRPr="00AB1FC3" w:rsidRDefault="27F2AD66" w:rsidP="14D908F0">
            <w:pPr>
              <w:rPr>
                <w:rFonts w:ascii="Arial" w:hAnsi="Arial" w:cs="Arial"/>
                <w:sz w:val="16"/>
                <w:szCs w:val="16"/>
              </w:rPr>
            </w:pPr>
            <w:r w:rsidRPr="14D908F0">
              <w:rPr>
                <w:rFonts w:ascii="Arial" w:hAnsi="Arial" w:cs="Arial"/>
                <w:sz w:val="16"/>
                <w:szCs w:val="16"/>
              </w:rPr>
              <w:t>Fractions</w:t>
            </w:r>
            <w:r w:rsidR="10A44924" w:rsidRPr="14D908F0">
              <w:rPr>
                <w:rFonts w:ascii="Arial" w:hAnsi="Arial" w:cs="Arial"/>
                <w:sz w:val="16"/>
                <w:szCs w:val="16"/>
              </w:rPr>
              <w:t xml:space="preserve"> (</w:t>
            </w:r>
            <w:r w:rsidR="7496C909" w:rsidRPr="14D908F0">
              <w:rPr>
                <w:rFonts w:ascii="Arial" w:hAnsi="Arial" w:cs="Arial"/>
                <w:sz w:val="16"/>
                <w:szCs w:val="16"/>
              </w:rPr>
              <w:t>e</w:t>
            </w:r>
            <w:r w:rsidR="10A44924" w:rsidRPr="14D908F0">
              <w:rPr>
                <w:rFonts w:ascii="Arial" w:hAnsi="Arial" w:cs="Arial"/>
                <w:sz w:val="16"/>
                <w:szCs w:val="16"/>
              </w:rPr>
              <w:t xml:space="preserve">quivalent fractions, </w:t>
            </w:r>
            <w:r w:rsidR="40EED0F6" w:rsidRPr="14D908F0">
              <w:rPr>
                <w:rFonts w:ascii="Arial" w:hAnsi="Arial" w:cs="Arial"/>
                <w:sz w:val="16"/>
                <w:szCs w:val="16"/>
              </w:rPr>
              <w:t>a</w:t>
            </w:r>
            <w:r w:rsidR="10A44924" w:rsidRPr="14D908F0">
              <w:rPr>
                <w:rFonts w:ascii="Arial" w:hAnsi="Arial" w:cs="Arial"/>
                <w:sz w:val="16"/>
                <w:szCs w:val="16"/>
              </w:rPr>
              <w:t xml:space="preserve">dding and </w:t>
            </w:r>
            <w:r w:rsidR="3131C33B" w:rsidRPr="14D908F0">
              <w:rPr>
                <w:rFonts w:ascii="Arial" w:hAnsi="Arial" w:cs="Arial"/>
                <w:sz w:val="16"/>
                <w:szCs w:val="16"/>
              </w:rPr>
              <w:t>s</w:t>
            </w:r>
            <w:r w:rsidR="10A44924" w:rsidRPr="14D908F0">
              <w:rPr>
                <w:rFonts w:ascii="Arial" w:hAnsi="Arial" w:cs="Arial"/>
                <w:sz w:val="16"/>
                <w:szCs w:val="16"/>
              </w:rPr>
              <w:t>ubtracting fractions)</w:t>
            </w:r>
          </w:p>
          <w:p w14:paraId="5025A7E0" w14:textId="2EA2425F" w:rsidR="00E405CE" w:rsidRPr="00AB1FC3" w:rsidRDefault="27F2AD66" w:rsidP="14D908F0">
            <w:pPr>
              <w:rPr>
                <w:rFonts w:ascii="Arial" w:hAnsi="Arial" w:cs="Arial"/>
                <w:sz w:val="16"/>
                <w:szCs w:val="16"/>
              </w:rPr>
            </w:pPr>
            <w:r w:rsidRPr="14D908F0">
              <w:rPr>
                <w:rFonts w:ascii="Arial" w:hAnsi="Arial" w:cs="Arial"/>
                <w:sz w:val="16"/>
                <w:szCs w:val="16"/>
              </w:rPr>
              <w:t>Coordinates</w:t>
            </w:r>
          </w:p>
        </w:tc>
        <w:tc>
          <w:tcPr>
            <w:tcW w:w="1601" w:type="dxa"/>
          </w:tcPr>
          <w:p w14:paraId="3A959DBA" w14:textId="7766D8A4" w:rsidR="00E405CE" w:rsidRPr="00E405CE" w:rsidRDefault="6652D5DB" w:rsidP="02284FD0">
            <w:pPr>
              <w:rPr>
                <w:rFonts w:ascii="Arial" w:hAnsi="Arial" w:cs="Arial"/>
                <w:sz w:val="16"/>
                <w:szCs w:val="16"/>
              </w:rPr>
            </w:pPr>
            <w:r w:rsidRPr="02284FD0">
              <w:rPr>
                <w:rFonts w:ascii="Arial" w:hAnsi="Arial" w:cs="Arial"/>
                <w:sz w:val="16"/>
                <w:szCs w:val="16"/>
              </w:rPr>
              <w:t>Forces</w:t>
            </w:r>
            <w:r w:rsidR="03219576" w:rsidRPr="02284FD0">
              <w:rPr>
                <w:rFonts w:ascii="Arial" w:hAnsi="Arial" w:cs="Arial"/>
                <w:sz w:val="16"/>
                <w:szCs w:val="16"/>
              </w:rPr>
              <w:t xml:space="preserve"> and work</w:t>
            </w:r>
          </w:p>
          <w:p w14:paraId="4B9E2466" w14:textId="162D533A" w:rsidR="00E405CE" w:rsidRPr="00E405CE" w:rsidRDefault="03219576" w:rsidP="02284FD0">
            <w:pPr>
              <w:rPr>
                <w:rFonts w:ascii="Arial" w:hAnsi="Arial" w:cs="Arial"/>
                <w:sz w:val="16"/>
                <w:szCs w:val="16"/>
              </w:rPr>
            </w:pPr>
            <w:r w:rsidRPr="02284FD0">
              <w:rPr>
                <w:rFonts w:ascii="Arial" w:hAnsi="Arial" w:cs="Arial"/>
                <w:sz w:val="16"/>
                <w:szCs w:val="16"/>
              </w:rPr>
              <w:t>Speed and stopping distances</w:t>
            </w:r>
          </w:p>
          <w:p w14:paraId="4FA60ECC" w14:textId="45C52DAD" w:rsidR="00E405CE" w:rsidRPr="00E405CE" w:rsidRDefault="03219576" w:rsidP="02284FD0">
            <w:pPr>
              <w:rPr>
                <w:rFonts w:ascii="Arial" w:hAnsi="Arial" w:cs="Arial"/>
                <w:sz w:val="16"/>
                <w:szCs w:val="16"/>
              </w:rPr>
            </w:pPr>
            <w:r w:rsidRPr="02284FD0">
              <w:rPr>
                <w:rFonts w:ascii="Arial" w:hAnsi="Arial" w:cs="Arial"/>
                <w:sz w:val="16"/>
                <w:szCs w:val="16"/>
              </w:rPr>
              <w:t>Atoms and nuclear radiation</w:t>
            </w:r>
          </w:p>
        </w:tc>
        <w:tc>
          <w:tcPr>
            <w:tcW w:w="1601" w:type="dxa"/>
          </w:tcPr>
          <w:p w14:paraId="30927A75" w14:textId="78C17E70" w:rsidR="00E405CE" w:rsidRPr="00AB1FC3" w:rsidRDefault="7630171A" w:rsidP="14D908F0">
            <w:pPr>
              <w:rPr>
                <w:rFonts w:ascii="Arial" w:hAnsi="Arial" w:cs="Arial"/>
                <w:sz w:val="16"/>
                <w:szCs w:val="16"/>
              </w:rPr>
            </w:pPr>
            <w:r w:rsidRPr="14D908F0">
              <w:rPr>
                <w:rFonts w:eastAsiaTheme="minorEastAsia"/>
                <w:sz w:val="16"/>
                <w:szCs w:val="16"/>
              </w:rPr>
              <w:t>Pods &amp; Sea forms: introductory ceramics inspired by underwater shapes and organic pod structures exploring hand building techniques</w:t>
            </w:r>
          </w:p>
        </w:tc>
        <w:tc>
          <w:tcPr>
            <w:tcW w:w="1601" w:type="dxa"/>
          </w:tcPr>
          <w:p w14:paraId="56FC05B8" w14:textId="1C04A707" w:rsidR="00E405CE" w:rsidRPr="00AB1FC3" w:rsidRDefault="414B1BF4" w:rsidP="586B7B18">
            <w:pPr>
              <w:rPr>
                <w:rFonts w:ascii="Arial" w:hAnsi="Arial" w:cs="Arial"/>
                <w:sz w:val="16"/>
                <w:szCs w:val="16"/>
              </w:rPr>
            </w:pPr>
            <w:r w:rsidRPr="586B7B18">
              <w:rPr>
                <w:rFonts w:ascii="Arial" w:hAnsi="Arial" w:cs="Arial"/>
                <w:sz w:val="16"/>
                <w:szCs w:val="16"/>
              </w:rPr>
              <w:t>Making</w:t>
            </w:r>
            <w:r w:rsidR="63033258" w:rsidRPr="586B7B18">
              <w:rPr>
                <w:rFonts w:ascii="Arial" w:hAnsi="Arial" w:cs="Arial"/>
                <w:sz w:val="16"/>
                <w:szCs w:val="16"/>
              </w:rPr>
              <w:t xml:space="preserve"> a product or service financially viable</w:t>
            </w:r>
          </w:p>
          <w:p w14:paraId="7E70A5E1" w14:textId="7858614B" w:rsidR="00E405CE" w:rsidRPr="00AB1FC3" w:rsidRDefault="63033258" w:rsidP="586B7B18">
            <w:pPr>
              <w:rPr>
                <w:rFonts w:ascii="Arial" w:hAnsi="Arial" w:cs="Arial"/>
                <w:sz w:val="16"/>
                <w:szCs w:val="16"/>
              </w:rPr>
            </w:pPr>
            <w:r w:rsidRPr="586B7B18">
              <w:rPr>
                <w:rFonts w:ascii="Arial" w:hAnsi="Arial" w:cs="Arial"/>
                <w:sz w:val="16"/>
                <w:szCs w:val="16"/>
              </w:rPr>
              <w:t>Promotional strategies</w:t>
            </w:r>
          </w:p>
        </w:tc>
        <w:tc>
          <w:tcPr>
            <w:tcW w:w="1601" w:type="dxa"/>
          </w:tcPr>
          <w:p w14:paraId="26ABF76D" w14:textId="6B753610" w:rsidR="00E405CE" w:rsidRPr="00AB1FC3" w:rsidRDefault="11243B46" w:rsidP="65B8D0C1">
            <w:pPr>
              <w:rPr>
                <w:rFonts w:ascii="Arial" w:hAnsi="Arial" w:cs="Arial"/>
                <w:sz w:val="16"/>
                <w:szCs w:val="16"/>
              </w:rPr>
            </w:pPr>
            <w:r w:rsidRPr="65B8D0C1">
              <w:rPr>
                <w:rFonts w:ascii="Arial" w:hAnsi="Arial" w:cs="Arial"/>
                <w:sz w:val="16"/>
                <w:szCs w:val="16"/>
              </w:rPr>
              <w:t xml:space="preserve">Traditional favourites </w:t>
            </w:r>
          </w:p>
          <w:p w14:paraId="42989E9A" w14:textId="4352F64C" w:rsidR="00E405CE" w:rsidRPr="00AB1FC3" w:rsidRDefault="11243B46" w:rsidP="00A831F3">
            <w:pPr>
              <w:rPr>
                <w:rFonts w:ascii="Arial" w:hAnsi="Arial" w:cs="Arial"/>
                <w:sz w:val="16"/>
                <w:szCs w:val="16"/>
              </w:rPr>
            </w:pPr>
            <w:r w:rsidRPr="65B8D0C1">
              <w:rPr>
                <w:rFonts w:ascii="Arial" w:hAnsi="Arial" w:cs="Arial"/>
                <w:sz w:val="16"/>
                <w:szCs w:val="16"/>
              </w:rPr>
              <w:t>Party and Christmas celebrations</w:t>
            </w:r>
          </w:p>
        </w:tc>
        <w:tc>
          <w:tcPr>
            <w:tcW w:w="1601" w:type="dxa"/>
          </w:tcPr>
          <w:p w14:paraId="74094924" w14:textId="072BD66D" w:rsidR="00E405CE" w:rsidRPr="00AB1FC3" w:rsidRDefault="3DBD187A" w:rsidP="00A831F3">
            <w:pPr>
              <w:rPr>
                <w:rFonts w:ascii="Arial" w:hAnsi="Arial" w:cs="Arial"/>
                <w:sz w:val="16"/>
                <w:szCs w:val="16"/>
              </w:rPr>
            </w:pPr>
            <w:r w:rsidRPr="65B8D0C1">
              <w:rPr>
                <w:rFonts w:ascii="Arial" w:hAnsi="Arial" w:cs="Arial"/>
                <w:sz w:val="16"/>
                <w:szCs w:val="16"/>
              </w:rPr>
              <w:t>Online Searches &amp; Security</w:t>
            </w:r>
          </w:p>
        </w:tc>
        <w:tc>
          <w:tcPr>
            <w:tcW w:w="1601" w:type="dxa"/>
          </w:tcPr>
          <w:p w14:paraId="638126F7" w14:textId="09F1575D" w:rsidR="00E405CE" w:rsidRPr="00AB1FC3" w:rsidRDefault="02D3F7BF" w:rsidP="1A64BE0C">
            <w:pPr>
              <w:rPr>
                <w:rFonts w:ascii="Arial" w:hAnsi="Arial" w:cs="Arial"/>
                <w:sz w:val="16"/>
                <w:szCs w:val="16"/>
              </w:rPr>
            </w:pPr>
            <w:r w:rsidRPr="1A64BE0C">
              <w:rPr>
                <w:rFonts w:ascii="Arial" w:hAnsi="Arial" w:cs="Arial"/>
                <w:sz w:val="16"/>
                <w:szCs w:val="16"/>
              </w:rPr>
              <w:t>Addictive substances</w:t>
            </w:r>
          </w:p>
          <w:p w14:paraId="30DE73B1" w14:textId="3F320E6B" w:rsidR="00E405CE" w:rsidRPr="00AB1FC3" w:rsidRDefault="02D3F7BF" w:rsidP="1A64BE0C">
            <w:pPr>
              <w:rPr>
                <w:rFonts w:ascii="Arial" w:hAnsi="Arial" w:cs="Arial"/>
                <w:sz w:val="16"/>
                <w:szCs w:val="16"/>
              </w:rPr>
            </w:pPr>
            <w:r w:rsidRPr="1A64BE0C">
              <w:rPr>
                <w:rFonts w:ascii="Arial" w:hAnsi="Arial" w:cs="Arial"/>
                <w:sz w:val="16"/>
                <w:szCs w:val="16"/>
              </w:rPr>
              <w:t>Mental health &amp; self-esteem</w:t>
            </w:r>
          </w:p>
          <w:p w14:paraId="3A77D05E" w14:textId="3059F209" w:rsidR="00E405CE" w:rsidRPr="00AB1FC3" w:rsidRDefault="088D2BDD" w:rsidP="00A831F3">
            <w:pPr>
              <w:rPr>
                <w:rFonts w:ascii="Arial" w:hAnsi="Arial" w:cs="Arial"/>
                <w:sz w:val="16"/>
                <w:szCs w:val="16"/>
              </w:rPr>
            </w:pPr>
            <w:r w:rsidRPr="1A64BE0C">
              <w:rPr>
                <w:rFonts w:ascii="Arial" w:hAnsi="Arial" w:cs="Arial"/>
                <w:sz w:val="16"/>
                <w:szCs w:val="16"/>
              </w:rPr>
              <w:t>Mental health &amp; t</w:t>
            </w:r>
            <w:r w:rsidR="02D3F7BF" w:rsidRPr="1A64BE0C">
              <w:rPr>
                <w:rFonts w:ascii="Arial" w:hAnsi="Arial" w:cs="Arial"/>
                <w:sz w:val="16"/>
                <w:szCs w:val="16"/>
              </w:rPr>
              <w:t>he media</w:t>
            </w:r>
          </w:p>
        </w:tc>
        <w:tc>
          <w:tcPr>
            <w:tcW w:w="1601" w:type="dxa"/>
          </w:tcPr>
          <w:p w14:paraId="541B43F4" w14:textId="1B59B458" w:rsidR="1A64BE0C" w:rsidRDefault="5DA47FF8" w:rsidP="65B8D0C1">
            <w:pPr>
              <w:rPr>
                <w:rFonts w:ascii="Arial" w:hAnsi="Arial" w:cs="Arial"/>
                <w:sz w:val="16"/>
                <w:szCs w:val="16"/>
              </w:rPr>
            </w:pPr>
            <w:r w:rsidRPr="65B8D0C1">
              <w:rPr>
                <w:rFonts w:ascii="Arial" w:hAnsi="Arial" w:cs="Arial"/>
                <w:sz w:val="16"/>
                <w:szCs w:val="16"/>
              </w:rPr>
              <w:t>Careers Through Arts – The Watermill</w:t>
            </w:r>
          </w:p>
          <w:p w14:paraId="6AEAFD1A" w14:textId="4CB4CC66" w:rsidR="1A64BE0C" w:rsidRDefault="1A64BE0C" w:rsidP="65B8D0C1">
            <w:pPr>
              <w:rPr>
                <w:rFonts w:ascii="Arial" w:hAnsi="Arial" w:cs="Arial"/>
                <w:sz w:val="16"/>
                <w:szCs w:val="16"/>
              </w:rPr>
            </w:pPr>
          </w:p>
          <w:p w14:paraId="2EB6F173" w14:textId="0942F7B4" w:rsidR="1A64BE0C" w:rsidRDefault="5DA47FF8" w:rsidP="65B8D0C1">
            <w:pPr>
              <w:rPr>
                <w:rFonts w:ascii="Arial" w:hAnsi="Arial" w:cs="Arial"/>
                <w:sz w:val="16"/>
                <w:szCs w:val="16"/>
              </w:rPr>
            </w:pPr>
            <w:r w:rsidRPr="65B8D0C1">
              <w:rPr>
                <w:rFonts w:ascii="Arial" w:hAnsi="Arial" w:cs="Arial"/>
                <w:sz w:val="16"/>
                <w:szCs w:val="16"/>
              </w:rPr>
              <w:t>Waterside – Community Centre Visit</w:t>
            </w:r>
          </w:p>
          <w:p w14:paraId="1E4BDEE5" w14:textId="1A8D088B" w:rsidR="1A64BE0C" w:rsidRDefault="1A64BE0C" w:rsidP="1A64BE0C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405CE" w14:paraId="0599DCE9" w14:textId="2181755A" w:rsidTr="00D44E97">
        <w:trPr>
          <w:trHeight w:val="1470"/>
        </w:trPr>
        <w:tc>
          <w:tcPr>
            <w:tcW w:w="1076" w:type="dxa"/>
            <w:shd w:val="clear" w:color="auto" w:fill="8B349C"/>
          </w:tcPr>
          <w:p w14:paraId="18EAFE38" w14:textId="2EBE2243" w:rsidR="00E405CE" w:rsidRDefault="00E405CE" w:rsidP="00A831F3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683CF6D" wp14:editId="2C7C7338">
                      <wp:simplePos x="0" y="0"/>
                      <wp:positionH relativeFrom="column">
                        <wp:posOffset>146685</wp:posOffset>
                      </wp:positionH>
                      <wp:positionV relativeFrom="paragraph">
                        <wp:posOffset>-1895475</wp:posOffset>
                      </wp:positionV>
                      <wp:extent cx="561975" cy="5400675"/>
                      <wp:effectExtent l="19050" t="0" r="47625" b="47625"/>
                      <wp:wrapNone/>
                      <wp:docPr id="1" name="Arrow: Down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61975" cy="5400675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C840B5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>
                  <w:pict>
                    <v:shapetype id="_x0000_t67" coordsize="21600,21600" o:spt="67" adj="16200,5400" path="m0@0l@1@0@1,0@2,0@2@0,21600@0,10800,21600xe" w14:anchorId="45DF3000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textboxrect="@1,0,@2,@6" o:connecttype="custom" o:connectlocs="10800,0;0,@0;10800,21600;21600,@0" o:connectangles="270,180,90,0"/>
                      <v:handles>
                        <v:h position="#1,#0" xrange="0,10800" yrange="0,21600"/>
                      </v:handles>
                    </v:shapetype>
                    <v:shape id="Arrow: Down 1" style="position:absolute;margin-left:11.55pt;margin-top:-149.25pt;width:44.25pt;height:425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#c840b5" strokecolor="#09101d [484]" strokeweight="1pt" type="#_x0000_t67" adj="204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"/>
                  </w:pict>
                </mc:Fallback>
              </mc:AlternateContent>
            </w:r>
          </w:p>
        </w:tc>
        <w:tc>
          <w:tcPr>
            <w:tcW w:w="1601" w:type="dxa"/>
          </w:tcPr>
          <w:p w14:paraId="23ACD300" w14:textId="560F421F" w:rsidR="00E405CE" w:rsidRPr="00AB1FC3" w:rsidRDefault="53713DC9" w:rsidP="65B8D0C1">
            <w:pPr>
              <w:rPr>
                <w:rFonts w:ascii="Arial" w:hAnsi="Arial" w:cs="Arial"/>
                <w:sz w:val="16"/>
                <w:szCs w:val="16"/>
              </w:rPr>
            </w:pPr>
            <w:r w:rsidRPr="65B8D0C1">
              <w:rPr>
                <w:rFonts w:ascii="Arial" w:hAnsi="Arial" w:cs="Arial"/>
                <w:sz w:val="16"/>
                <w:szCs w:val="16"/>
              </w:rPr>
              <w:t>Adventure!</w:t>
            </w:r>
          </w:p>
          <w:p w14:paraId="0A2769BD" w14:textId="0C7E2AAD" w:rsidR="00E405CE" w:rsidRPr="00AB1FC3" w:rsidRDefault="0F900D5A" w:rsidP="00A831F3">
            <w:pPr>
              <w:rPr>
                <w:rFonts w:ascii="Arial" w:hAnsi="Arial" w:cs="Arial"/>
                <w:sz w:val="16"/>
                <w:szCs w:val="16"/>
              </w:rPr>
            </w:pPr>
            <w:r w:rsidRPr="65B8D0C1">
              <w:rPr>
                <w:rFonts w:ascii="Arial" w:hAnsi="Arial" w:cs="Arial"/>
                <w:sz w:val="16"/>
                <w:szCs w:val="16"/>
              </w:rPr>
              <w:t>Mean Shakespeare</w:t>
            </w:r>
          </w:p>
        </w:tc>
        <w:tc>
          <w:tcPr>
            <w:tcW w:w="1601" w:type="dxa"/>
          </w:tcPr>
          <w:p w14:paraId="0D6EF063" w14:textId="532C4918" w:rsidR="00E405CE" w:rsidRPr="00AB1FC3" w:rsidRDefault="0775C9E0" w:rsidP="14D908F0">
            <w:pPr>
              <w:rPr>
                <w:rFonts w:ascii="Arial" w:hAnsi="Arial" w:cs="Arial"/>
                <w:sz w:val="16"/>
                <w:szCs w:val="16"/>
              </w:rPr>
            </w:pPr>
            <w:r w:rsidRPr="14D908F0">
              <w:rPr>
                <w:rFonts w:ascii="Arial" w:hAnsi="Arial" w:cs="Arial"/>
                <w:sz w:val="16"/>
                <w:szCs w:val="16"/>
              </w:rPr>
              <w:t>Working with Symbols (Algebra</w:t>
            </w:r>
            <w:r w:rsidR="381720B4" w:rsidRPr="14D908F0">
              <w:rPr>
                <w:rFonts w:ascii="Arial" w:hAnsi="Arial" w:cs="Arial"/>
                <w:sz w:val="16"/>
                <w:szCs w:val="16"/>
              </w:rPr>
              <w:t xml:space="preserve">: </w:t>
            </w:r>
            <w:r w:rsidR="3524DA9B" w:rsidRPr="14D908F0">
              <w:rPr>
                <w:rFonts w:ascii="Arial" w:hAnsi="Arial" w:cs="Arial"/>
                <w:sz w:val="16"/>
                <w:szCs w:val="16"/>
              </w:rPr>
              <w:t>s</w:t>
            </w:r>
            <w:r w:rsidR="381720B4" w:rsidRPr="14D908F0">
              <w:rPr>
                <w:rFonts w:ascii="Arial" w:hAnsi="Arial" w:cs="Arial"/>
                <w:sz w:val="16"/>
                <w:szCs w:val="16"/>
              </w:rPr>
              <w:t>implifying and substituting)</w:t>
            </w:r>
          </w:p>
          <w:p w14:paraId="79980AA3" w14:textId="78D3C5CB" w:rsidR="00E405CE" w:rsidRPr="00AB1FC3" w:rsidRDefault="0775C9E0" w:rsidP="14D908F0">
            <w:pPr>
              <w:rPr>
                <w:rFonts w:ascii="Arial" w:hAnsi="Arial" w:cs="Arial"/>
                <w:sz w:val="16"/>
                <w:szCs w:val="16"/>
              </w:rPr>
            </w:pPr>
            <w:r w:rsidRPr="14D908F0">
              <w:rPr>
                <w:rFonts w:ascii="Arial" w:hAnsi="Arial" w:cs="Arial"/>
                <w:sz w:val="16"/>
                <w:szCs w:val="16"/>
              </w:rPr>
              <w:t>Decimals</w:t>
            </w:r>
            <w:r w:rsidR="4A16DC8F" w:rsidRPr="14D908F0">
              <w:rPr>
                <w:rFonts w:ascii="Arial" w:hAnsi="Arial" w:cs="Arial"/>
                <w:sz w:val="16"/>
                <w:szCs w:val="16"/>
              </w:rPr>
              <w:t xml:space="preserve"> (</w:t>
            </w:r>
            <w:r w:rsidR="7F0838DE" w:rsidRPr="14D908F0">
              <w:rPr>
                <w:rFonts w:ascii="Arial" w:hAnsi="Arial" w:cs="Arial"/>
                <w:sz w:val="16"/>
                <w:szCs w:val="16"/>
              </w:rPr>
              <w:t>p</w:t>
            </w:r>
            <w:r w:rsidR="4A16DC8F" w:rsidRPr="14D908F0">
              <w:rPr>
                <w:rFonts w:ascii="Arial" w:hAnsi="Arial" w:cs="Arial"/>
                <w:sz w:val="16"/>
                <w:szCs w:val="16"/>
              </w:rPr>
              <w:t xml:space="preserve">lace </w:t>
            </w:r>
            <w:r w:rsidR="3BD3EA7F" w:rsidRPr="14D908F0">
              <w:rPr>
                <w:rFonts w:ascii="Arial" w:hAnsi="Arial" w:cs="Arial"/>
                <w:sz w:val="16"/>
                <w:szCs w:val="16"/>
              </w:rPr>
              <w:t>v</w:t>
            </w:r>
            <w:r w:rsidR="4A16DC8F" w:rsidRPr="14D908F0">
              <w:rPr>
                <w:rFonts w:ascii="Arial" w:hAnsi="Arial" w:cs="Arial"/>
                <w:sz w:val="16"/>
                <w:szCs w:val="16"/>
              </w:rPr>
              <w:t>alue)</w:t>
            </w:r>
          </w:p>
          <w:p w14:paraId="25101E66" w14:textId="5C9BCD37" w:rsidR="00E405CE" w:rsidRPr="00AB1FC3" w:rsidRDefault="00E405CE" w:rsidP="00A831F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1" w:type="dxa"/>
          </w:tcPr>
          <w:p w14:paraId="1148EB2D" w14:textId="17760904" w:rsidR="00E405CE" w:rsidRPr="00E405CE" w:rsidRDefault="62E8AC1A" w:rsidP="02284FD0">
            <w:pPr>
              <w:rPr>
                <w:rFonts w:ascii="Arial" w:hAnsi="Arial" w:cs="Arial"/>
                <w:sz w:val="16"/>
                <w:szCs w:val="16"/>
              </w:rPr>
            </w:pPr>
            <w:r w:rsidRPr="02284FD0">
              <w:rPr>
                <w:rFonts w:ascii="Arial" w:hAnsi="Arial" w:cs="Arial"/>
                <w:sz w:val="16"/>
                <w:szCs w:val="16"/>
              </w:rPr>
              <w:t>Atoms, elements and compounds</w:t>
            </w:r>
          </w:p>
          <w:p w14:paraId="766B055E" w14:textId="08312D4B" w:rsidR="00E405CE" w:rsidRPr="00E405CE" w:rsidRDefault="62E8AC1A" w:rsidP="02284FD0">
            <w:pPr>
              <w:rPr>
                <w:rFonts w:ascii="Arial" w:hAnsi="Arial" w:cs="Arial"/>
                <w:sz w:val="16"/>
                <w:szCs w:val="16"/>
              </w:rPr>
            </w:pPr>
            <w:r w:rsidRPr="02284FD0">
              <w:rPr>
                <w:rFonts w:ascii="Arial" w:hAnsi="Arial" w:cs="Arial"/>
                <w:sz w:val="16"/>
                <w:szCs w:val="16"/>
              </w:rPr>
              <w:t>How structure affects properties</w:t>
            </w:r>
          </w:p>
        </w:tc>
        <w:tc>
          <w:tcPr>
            <w:tcW w:w="1601" w:type="dxa"/>
          </w:tcPr>
          <w:p w14:paraId="02B9F0F2" w14:textId="508DCAAC" w:rsidR="00E405CE" w:rsidRPr="00AB1FC3" w:rsidRDefault="3E5B3A07" w:rsidP="14D908F0">
            <w:pPr>
              <w:rPr>
                <w:rFonts w:ascii="Arial" w:hAnsi="Arial" w:cs="Arial"/>
                <w:sz w:val="16"/>
                <w:szCs w:val="16"/>
              </w:rPr>
            </w:pPr>
            <w:r w:rsidRPr="14D908F0">
              <w:rPr>
                <w:rFonts w:ascii="Arial" w:hAnsi="Arial" w:cs="Arial"/>
                <w:sz w:val="16"/>
                <w:szCs w:val="16"/>
              </w:rPr>
              <w:t>Botanical: Build mono printmaking skills and mixed-media techniques using botanical sources such as shells, leaves and plant structures.</w:t>
            </w:r>
          </w:p>
        </w:tc>
        <w:tc>
          <w:tcPr>
            <w:tcW w:w="1601" w:type="dxa"/>
          </w:tcPr>
          <w:p w14:paraId="05015BB9" w14:textId="192532F3" w:rsidR="00E405CE" w:rsidRPr="00AB1FC3" w:rsidRDefault="264F368E" w:rsidP="586B7B18">
            <w:pPr>
              <w:rPr>
                <w:rFonts w:ascii="Arial" w:hAnsi="Arial" w:cs="Arial"/>
                <w:sz w:val="16"/>
                <w:szCs w:val="16"/>
              </w:rPr>
            </w:pPr>
            <w:r w:rsidRPr="586B7B18">
              <w:rPr>
                <w:rFonts w:ascii="Arial" w:hAnsi="Arial" w:cs="Arial"/>
                <w:sz w:val="16"/>
                <w:szCs w:val="16"/>
              </w:rPr>
              <w:t xml:space="preserve">Profitability </w:t>
            </w:r>
          </w:p>
          <w:p w14:paraId="5AE2A332" w14:textId="782EAD8B" w:rsidR="00E405CE" w:rsidRPr="00AB1FC3" w:rsidRDefault="264F368E" w:rsidP="586B7B18">
            <w:pPr>
              <w:rPr>
                <w:rFonts w:ascii="Arial" w:hAnsi="Arial" w:cs="Arial"/>
                <w:sz w:val="16"/>
                <w:szCs w:val="16"/>
              </w:rPr>
            </w:pPr>
            <w:r w:rsidRPr="586B7B18">
              <w:rPr>
                <w:rFonts w:ascii="Arial" w:hAnsi="Arial" w:cs="Arial"/>
                <w:sz w:val="16"/>
                <w:szCs w:val="16"/>
              </w:rPr>
              <w:t>Break-even</w:t>
            </w:r>
          </w:p>
          <w:p w14:paraId="325D28E4" w14:textId="2C10B6F7" w:rsidR="00E405CE" w:rsidRPr="00AB1FC3" w:rsidRDefault="264F368E" w:rsidP="00A831F3">
            <w:pPr>
              <w:rPr>
                <w:rFonts w:ascii="Arial" w:hAnsi="Arial" w:cs="Arial"/>
                <w:sz w:val="16"/>
                <w:szCs w:val="16"/>
              </w:rPr>
            </w:pPr>
            <w:r w:rsidRPr="586B7B18">
              <w:rPr>
                <w:rFonts w:ascii="Arial" w:hAnsi="Arial" w:cs="Arial"/>
                <w:sz w:val="16"/>
                <w:szCs w:val="16"/>
              </w:rPr>
              <w:t>Branding techniques</w:t>
            </w:r>
          </w:p>
        </w:tc>
        <w:tc>
          <w:tcPr>
            <w:tcW w:w="1601" w:type="dxa"/>
          </w:tcPr>
          <w:p w14:paraId="05351505" w14:textId="012E45F4" w:rsidR="00E405CE" w:rsidRPr="00AB1FC3" w:rsidRDefault="3245B4BB" w:rsidP="65B8D0C1">
            <w:pPr>
              <w:rPr>
                <w:rFonts w:ascii="Arial" w:hAnsi="Arial" w:cs="Arial"/>
                <w:sz w:val="16"/>
                <w:szCs w:val="16"/>
              </w:rPr>
            </w:pPr>
            <w:r w:rsidRPr="65B8D0C1">
              <w:rPr>
                <w:rFonts w:ascii="Arial" w:hAnsi="Arial" w:cs="Arial"/>
                <w:sz w:val="16"/>
                <w:szCs w:val="16"/>
              </w:rPr>
              <w:t>Learning to make a roux with pasta</w:t>
            </w:r>
            <w:r w:rsidR="1A27F31B" w:rsidRPr="65B8D0C1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14:paraId="3AF6766B" w14:textId="67D61287" w:rsidR="00E405CE" w:rsidRPr="00AB1FC3" w:rsidRDefault="1A27F31B" w:rsidP="00A831F3">
            <w:pPr>
              <w:rPr>
                <w:rFonts w:ascii="Arial" w:hAnsi="Arial" w:cs="Arial"/>
                <w:sz w:val="16"/>
                <w:szCs w:val="16"/>
              </w:rPr>
            </w:pPr>
            <w:r w:rsidRPr="65B8D0C1">
              <w:rPr>
                <w:rFonts w:ascii="Arial" w:hAnsi="Arial" w:cs="Arial"/>
                <w:sz w:val="16"/>
                <w:szCs w:val="16"/>
              </w:rPr>
              <w:t>Valentines</w:t>
            </w:r>
          </w:p>
        </w:tc>
        <w:tc>
          <w:tcPr>
            <w:tcW w:w="1601" w:type="dxa"/>
          </w:tcPr>
          <w:p w14:paraId="1C29AB35" w14:textId="0CD9939C" w:rsidR="00E405CE" w:rsidRPr="00AB1FC3" w:rsidRDefault="4076E7E5" w:rsidP="00A831F3">
            <w:pPr>
              <w:rPr>
                <w:rFonts w:ascii="Arial" w:hAnsi="Arial" w:cs="Arial"/>
                <w:sz w:val="16"/>
                <w:szCs w:val="16"/>
              </w:rPr>
            </w:pPr>
            <w:r w:rsidRPr="65B8D0C1">
              <w:rPr>
                <w:rFonts w:ascii="Arial" w:hAnsi="Arial" w:cs="Arial"/>
                <w:sz w:val="16"/>
                <w:szCs w:val="16"/>
              </w:rPr>
              <w:t>Productivity Tools</w:t>
            </w:r>
            <w:r w:rsidR="1D86E239" w:rsidRPr="65B8D0C1">
              <w:rPr>
                <w:rFonts w:ascii="Arial" w:hAnsi="Arial" w:cs="Arial"/>
                <w:sz w:val="16"/>
                <w:szCs w:val="16"/>
              </w:rPr>
              <w:t xml:space="preserve"> - Word</w:t>
            </w:r>
          </w:p>
        </w:tc>
        <w:tc>
          <w:tcPr>
            <w:tcW w:w="1601" w:type="dxa"/>
          </w:tcPr>
          <w:p w14:paraId="1F82B371" w14:textId="0D1D76F9" w:rsidR="00E405CE" w:rsidRPr="00AB1FC3" w:rsidRDefault="1D61AD01" w:rsidP="1A64BE0C">
            <w:pPr>
              <w:rPr>
                <w:rFonts w:ascii="Arial" w:hAnsi="Arial" w:cs="Arial"/>
                <w:sz w:val="16"/>
                <w:szCs w:val="16"/>
              </w:rPr>
            </w:pPr>
            <w:r w:rsidRPr="1A64BE0C">
              <w:rPr>
                <w:rFonts w:ascii="Arial" w:hAnsi="Arial" w:cs="Arial"/>
                <w:sz w:val="16"/>
                <w:szCs w:val="16"/>
              </w:rPr>
              <w:t>Healthy relationships</w:t>
            </w:r>
          </w:p>
          <w:p w14:paraId="7E7FB0F1" w14:textId="483BE828" w:rsidR="00E405CE" w:rsidRPr="00AB1FC3" w:rsidRDefault="1D61AD01" w:rsidP="00A831F3">
            <w:pPr>
              <w:rPr>
                <w:rFonts w:ascii="Arial" w:hAnsi="Arial" w:cs="Arial"/>
                <w:sz w:val="16"/>
                <w:szCs w:val="16"/>
              </w:rPr>
            </w:pPr>
            <w:r w:rsidRPr="1A64BE0C">
              <w:rPr>
                <w:rFonts w:ascii="Arial" w:hAnsi="Arial" w:cs="Arial"/>
                <w:sz w:val="16"/>
                <w:szCs w:val="16"/>
              </w:rPr>
              <w:t>Relationships &amp; conflict</w:t>
            </w:r>
          </w:p>
        </w:tc>
        <w:tc>
          <w:tcPr>
            <w:tcW w:w="1601" w:type="dxa"/>
          </w:tcPr>
          <w:p w14:paraId="4E847766" w14:textId="2D4A18A1" w:rsidR="1A64BE0C" w:rsidRDefault="2C03C239" w:rsidP="65B8D0C1">
            <w:pPr>
              <w:rPr>
                <w:rFonts w:ascii="Arial" w:hAnsi="Arial" w:cs="Arial"/>
                <w:sz w:val="16"/>
                <w:szCs w:val="16"/>
              </w:rPr>
            </w:pPr>
            <w:r w:rsidRPr="65B8D0C1">
              <w:rPr>
                <w:rFonts w:ascii="Arial" w:hAnsi="Arial" w:cs="Arial"/>
                <w:sz w:val="16"/>
                <w:szCs w:val="16"/>
              </w:rPr>
              <w:t xml:space="preserve">Managing career </w:t>
            </w:r>
            <w:r w:rsidR="7F61FD25" w:rsidRPr="65B8D0C1">
              <w:rPr>
                <w:rFonts w:ascii="Arial" w:hAnsi="Arial" w:cs="Arial"/>
                <w:sz w:val="16"/>
                <w:szCs w:val="16"/>
              </w:rPr>
              <w:t xml:space="preserve">Identifying interests, strengths + aspirations. </w:t>
            </w:r>
          </w:p>
          <w:p w14:paraId="75AE78CA" w14:textId="03B8FC60" w:rsidR="1A64BE0C" w:rsidRDefault="1A64BE0C" w:rsidP="65B8D0C1">
            <w:pPr>
              <w:rPr>
                <w:rFonts w:ascii="Arial" w:hAnsi="Arial" w:cs="Arial"/>
                <w:sz w:val="16"/>
                <w:szCs w:val="16"/>
              </w:rPr>
            </w:pPr>
          </w:p>
          <w:p w14:paraId="5608F7B6" w14:textId="4BC7F87D" w:rsidR="1A64BE0C" w:rsidRDefault="5F439F25" w:rsidP="65B8D0C1">
            <w:pPr>
              <w:rPr>
                <w:rFonts w:ascii="Arial" w:hAnsi="Arial" w:cs="Arial"/>
                <w:sz w:val="16"/>
                <w:szCs w:val="16"/>
              </w:rPr>
            </w:pPr>
            <w:r w:rsidRPr="65B8D0C1">
              <w:rPr>
                <w:rFonts w:ascii="Arial" w:hAnsi="Arial" w:cs="Arial"/>
                <w:sz w:val="16"/>
                <w:szCs w:val="16"/>
              </w:rPr>
              <w:t xml:space="preserve">Exploring </w:t>
            </w:r>
            <w:r w:rsidR="4E4CD704" w:rsidRPr="65B8D0C1">
              <w:rPr>
                <w:rFonts w:ascii="Arial" w:hAnsi="Arial" w:cs="Arial"/>
                <w:sz w:val="16"/>
                <w:szCs w:val="16"/>
              </w:rPr>
              <w:t>f</w:t>
            </w:r>
            <w:r w:rsidRPr="65B8D0C1">
              <w:rPr>
                <w:rFonts w:ascii="Arial" w:hAnsi="Arial" w:cs="Arial"/>
                <w:sz w:val="16"/>
                <w:szCs w:val="16"/>
              </w:rPr>
              <w:t xml:space="preserve">uture pathways </w:t>
            </w:r>
            <w:r w:rsidR="168BA68A" w:rsidRPr="65B8D0C1">
              <w:rPr>
                <w:rFonts w:ascii="Arial" w:hAnsi="Arial" w:cs="Arial"/>
                <w:sz w:val="16"/>
                <w:szCs w:val="16"/>
              </w:rPr>
              <w:t xml:space="preserve">Post 16 </w:t>
            </w:r>
            <w:r w:rsidRPr="65B8D0C1">
              <w:rPr>
                <w:rFonts w:ascii="Arial" w:hAnsi="Arial" w:cs="Arial"/>
                <w:sz w:val="16"/>
                <w:szCs w:val="16"/>
              </w:rPr>
              <w:t>options</w:t>
            </w:r>
            <w:r w:rsidR="2B268115" w:rsidRPr="65B8D0C1">
              <w:rPr>
                <w:rFonts w:ascii="Arial" w:hAnsi="Arial" w:cs="Arial"/>
                <w:sz w:val="16"/>
                <w:szCs w:val="16"/>
              </w:rPr>
              <w:t xml:space="preserve"> and </w:t>
            </w:r>
          </w:p>
          <w:p w14:paraId="1692AD96" w14:textId="44DFE4E8" w:rsidR="1A64BE0C" w:rsidRDefault="5F439F25" w:rsidP="65B8D0C1">
            <w:pPr>
              <w:rPr>
                <w:rFonts w:ascii="Arial" w:hAnsi="Arial" w:cs="Arial"/>
                <w:sz w:val="16"/>
                <w:szCs w:val="16"/>
              </w:rPr>
            </w:pPr>
            <w:r w:rsidRPr="65B8D0C1">
              <w:rPr>
                <w:rFonts w:ascii="Arial" w:hAnsi="Arial" w:cs="Arial"/>
                <w:sz w:val="16"/>
                <w:szCs w:val="16"/>
              </w:rPr>
              <w:t xml:space="preserve">14-16 courses </w:t>
            </w:r>
          </w:p>
          <w:p w14:paraId="64EFC97D" w14:textId="219D85AF" w:rsidR="1A64BE0C" w:rsidRDefault="1A64BE0C" w:rsidP="1A64BE0C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405CE" w14:paraId="76D0E2A8" w14:textId="03B4170C" w:rsidTr="00D44E97">
        <w:trPr>
          <w:trHeight w:val="1470"/>
        </w:trPr>
        <w:tc>
          <w:tcPr>
            <w:tcW w:w="1076" w:type="dxa"/>
            <w:shd w:val="clear" w:color="auto" w:fill="8B349C"/>
          </w:tcPr>
          <w:p w14:paraId="7ABC8326" w14:textId="13A40D78" w:rsidR="00E405CE" w:rsidRDefault="00E405CE" w:rsidP="00A831F3"/>
        </w:tc>
        <w:tc>
          <w:tcPr>
            <w:tcW w:w="1601" w:type="dxa"/>
          </w:tcPr>
          <w:p w14:paraId="32C019CD" w14:textId="06B63208" w:rsidR="00E405CE" w:rsidRPr="00AB1FC3" w:rsidRDefault="131699BA" w:rsidP="365EF162">
            <w:pPr>
              <w:rPr>
                <w:rFonts w:ascii="Arial" w:hAnsi="Arial" w:cs="Arial"/>
                <w:sz w:val="16"/>
                <w:szCs w:val="16"/>
              </w:rPr>
            </w:pPr>
            <w:r w:rsidRPr="365EF162">
              <w:rPr>
                <w:rFonts w:ascii="Arial" w:hAnsi="Arial" w:cs="Arial"/>
                <w:sz w:val="16"/>
                <w:szCs w:val="16"/>
              </w:rPr>
              <w:t>Protest Poetry</w:t>
            </w:r>
          </w:p>
          <w:p w14:paraId="2D0044F6" w14:textId="00E0B178" w:rsidR="00E405CE" w:rsidRPr="00AB1FC3" w:rsidRDefault="131699BA" w:rsidP="00A831F3">
            <w:pPr>
              <w:rPr>
                <w:rFonts w:ascii="Arial" w:hAnsi="Arial" w:cs="Arial"/>
                <w:sz w:val="16"/>
                <w:szCs w:val="16"/>
              </w:rPr>
            </w:pPr>
            <w:r w:rsidRPr="365EF162">
              <w:rPr>
                <w:rFonts w:ascii="Arial" w:hAnsi="Arial" w:cs="Arial"/>
                <w:sz w:val="16"/>
                <w:szCs w:val="16"/>
              </w:rPr>
              <w:t>Speaking and Listening project</w:t>
            </w:r>
          </w:p>
        </w:tc>
        <w:tc>
          <w:tcPr>
            <w:tcW w:w="1601" w:type="dxa"/>
          </w:tcPr>
          <w:p w14:paraId="448A18BC" w14:textId="45B684DE" w:rsidR="00E405CE" w:rsidRPr="00AB1FC3" w:rsidRDefault="34B00136" w:rsidP="14D908F0">
            <w:pPr>
              <w:rPr>
                <w:rFonts w:ascii="Arial" w:hAnsi="Arial" w:cs="Arial"/>
                <w:sz w:val="16"/>
                <w:szCs w:val="16"/>
              </w:rPr>
            </w:pPr>
            <w:r w:rsidRPr="14D908F0">
              <w:rPr>
                <w:rFonts w:ascii="Arial" w:hAnsi="Arial" w:cs="Arial"/>
                <w:sz w:val="16"/>
                <w:szCs w:val="16"/>
              </w:rPr>
              <w:t>Statistical Measures (averages – mean, median, mode, range)</w:t>
            </w:r>
          </w:p>
          <w:p w14:paraId="5F6CD2F1" w14:textId="25F4C447" w:rsidR="00E405CE" w:rsidRPr="00AB1FC3" w:rsidRDefault="34B00136" w:rsidP="14D908F0">
            <w:pPr>
              <w:rPr>
                <w:rFonts w:ascii="Arial" w:hAnsi="Arial" w:cs="Arial"/>
                <w:sz w:val="16"/>
                <w:szCs w:val="16"/>
              </w:rPr>
            </w:pPr>
            <w:r w:rsidRPr="14D908F0">
              <w:rPr>
                <w:rFonts w:ascii="Arial" w:hAnsi="Arial" w:cs="Arial"/>
                <w:sz w:val="16"/>
                <w:szCs w:val="16"/>
              </w:rPr>
              <w:t>Sequences</w:t>
            </w:r>
            <w:r w:rsidR="35C17FE7" w:rsidRPr="14D908F0">
              <w:rPr>
                <w:rFonts w:ascii="Arial" w:hAnsi="Arial" w:cs="Arial"/>
                <w:sz w:val="16"/>
                <w:szCs w:val="16"/>
              </w:rPr>
              <w:t xml:space="preserve"> (intro)</w:t>
            </w:r>
          </w:p>
          <w:p w14:paraId="7F608077" w14:textId="2ADD60F2" w:rsidR="00E405CE" w:rsidRPr="00AB1FC3" w:rsidRDefault="34B00136" w:rsidP="14D908F0">
            <w:pPr>
              <w:rPr>
                <w:rFonts w:ascii="Arial" w:hAnsi="Arial" w:cs="Arial"/>
                <w:sz w:val="16"/>
                <w:szCs w:val="16"/>
              </w:rPr>
            </w:pPr>
            <w:r w:rsidRPr="14D908F0">
              <w:rPr>
                <w:rFonts w:ascii="Arial" w:hAnsi="Arial" w:cs="Arial"/>
                <w:sz w:val="16"/>
                <w:szCs w:val="16"/>
              </w:rPr>
              <w:t>Percentages</w:t>
            </w:r>
            <w:r w:rsidR="79C6D78B" w:rsidRPr="14D908F0">
              <w:rPr>
                <w:rFonts w:ascii="Arial" w:hAnsi="Arial" w:cs="Arial"/>
                <w:sz w:val="16"/>
                <w:szCs w:val="16"/>
              </w:rPr>
              <w:t xml:space="preserve"> (intro)</w:t>
            </w:r>
          </w:p>
          <w:p w14:paraId="7E626A74" w14:textId="58C402F6" w:rsidR="00E405CE" w:rsidRPr="00AB1FC3" w:rsidRDefault="00E405CE" w:rsidP="00A831F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1" w:type="dxa"/>
          </w:tcPr>
          <w:p w14:paraId="58D7CC5B" w14:textId="37039B91" w:rsidR="00E405CE" w:rsidRPr="00E405CE" w:rsidRDefault="62E8AC1A" w:rsidP="02284FD0">
            <w:pPr>
              <w:rPr>
                <w:rFonts w:ascii="Arial" w:hAnsi="Arial" w:cs="Arial"/>
                <w:sz w:val="16"/>
                <w:szCs w:val="16"/>
              </w:rPr>
            </w:pPr>
            <w:r w:rsidRPr="02284FD0">
              <w:rPr>
                <w:rFonts w:ascii="Arial" w:hAnsi="Arial" w:cs="Arial"/>
                <w:sz w:val="16"/>
                <w:szCs w:val="16"/>
              </w:rPr>
              <w:t>Separating mixtures</w:t>
            </w:r>
          </w:p>
          <w:p w14:paraId="3DCA84DE" w14:textId="7B23E231" w:rsidR="00E405CE" w:rsidRPr="00E405CE" w:rsidRDefault="62E8AC1A" w:rsidP="02284FD0">
            <w:pPr>
              <w:rPr>
                <w:rFonts w:ascii="Arial" w:hAnsi="Arial" w:cs="Arial"/>
                <w:sz w:val="16"/>
                <w:szCs w:val="16"/>
              </w:rPr>
            </w:pPr>
            <w:r w:rsidRPr="02284FD0">
              <w:rPr>
                <w:rFonts w:ascii="Arial" w:hAnsi="Arial" w:cs="Arial"/>
                <w:sz w:val="16"/>
                <w:szCs w:val="16"/>
              </w:rPr>
              <w:t>Metals and alloys</w:t>
            </w:r>
          </w:p>
          <w:p w14:paraId="209AE339" w14:textId="0DCF64B4" w:rsidR="00E405CE" w:rsidRPr="00E405CE" w:rsidRDefault="62E8AC1A" w:rsidP="02284FD0">
            <w:pPr>
              <w:rPr>
                <w:rFonts w:ascii="Arial" w:hAnsi="Arial" w:cs="Arial"/>
                <w:sz w:val="16"/>
                <w:szCs w:val="16"/>
              </w:rPr>
            </w:pPr>
            <w:r w:rsidRPr="02284FD0">
              <w:rPr>
                <w:rFonts w:ascii="Arial" w:hAnsi="Arial" w:cs="Arial"/>
                <w:sz w:val="16"/>
                <w:szCs w:val="16"/>
              </w:rPr>
              <w:t>Polymers</w:t>
            </w:r>
          </w:p>
        </w:tc>
        <w:tc>
          <w:tcPr>
            <w:tcW w:w="1601" w:type="dxa"/>
          </w:tcPr>
          <w:p w14:paraId="710BB794" w14:textId="10DB950E" w:rsidR="00E405CE" w:rsidRPr="00AB1FC3" w:rsidRDefault="241C1C97" w:rsidP="14D908F0">
            <w:pPr>
              <w:rPr>
                <w:rFonts w:ascii="Arial" w:hAnsi="Arial" w:cs="Arial"/>
                <w:sz w:val="16"/>
                <w:szCs w:val="16"/>
              </w:rPr>
            </w:pPr>
            <w:r w:rsidRPr="14D908F0">
              <w:rPr>
                <w:rFonts w:eastAsiaTheme="minorEastAsia"/>
                <w:sz w:val="16"/>
                <w:szCs w:val="16"/>
              </w:rPr>
              <w:t>Natural Forms</w:t>
            </w:r>
            <w:r w:rsidR="4766D59E" w:rsidRPr="14D908F0">
              <w:rPr>
                <w:rFonts w:eastAsiaTheme="minorEastAsia"/>
                <w:sz w:val="16"/>
                <w:szCs w:val="16"/>
              </w:rPr>
              <w:t xml:space="preserve">: </w:t>
            </w:r>
            <w:proofErr w:type="gramStart"/>
            <w:r w:rsidR="4766D59E" w:rsidRPr="14D908F0">
              <w:rPr>
                <w:rFonts w:eastAsiaTheme="minorEastAsia"/>
                <w:sz w:val="16"/>
                <w:szCs w:val="16"/>
              </w:rPr>
              <w:t>Strengthen  drawing</w:t>
            </w:r>
            <w:proofErr w:type="gramEnd"/>
            <w:r w:rsidR="4766D59E" w:rsidRPr="14D908F0">
              <w:rPr>
                <w:rFonts w:eastAsiaTheme="minorEastAsia"/>
                <w:sz w:val="16"/>
                <w:szCs w:val="16"/>
              </w:rPr>
              <w:t xml:space="preserve"> through continuous line work, ink studies, and dry-point etching based on feathers, leaves and plant forms.</w:t>
            </w:r>
          </w:p>
        </w:tc>
        <w:tc>
          <w:tcPr>
            <w:tcW w:w="1601" w:type="dxa"/>
          </w:tcPr>
          <w:p w14:paraId="3903F5BE" w14:textId="00398C39" w:rsidR="00E405CE" w:rsidRPr="00AB1FC3" w:rsidRDefault="23D5AF91" w:rsidP="586B7B18">
            <w:pPr>
              <w:rPr>
                <w:rFonts w:ascii="Arial" w:hAnsi="Arial" w:cs="Arial"/>
                <w:sz w:val="16"/>
                <w:szCs w:val="16"/>
              </w:rPr>
            </w:pPr>
            <w:r w:rsidRPr="586B7B18">
              <w:rPr>
                <w:rFonts w:ascii="Arial" w:hAnsi="Arial" w:cs="Arial"/>
                <w:sz w:val="16"/>
                <w:szCs w:val="16"/>
              </w:rPr>
              <w:t>Product development</w:t>
            </w:r>
          </w:p>
          <w:p w14:paraId="698E999B" w14:textId="2BBE2DB4" w:rsidR="00E405CE" w:rsidRPr="00AB1FC3" w:rsidRDefault="23D5AF91" w:rsidP="00A831F3">
            <w:pPr>
              <w:rPr>
                <w:rFonts w:ascii="Arial" w:hAnsi="Arial" w:cs="Arial"/>
                <w:sz w:val="16"/>
                <w:szCs w:val="16"/>
              </w:rPr>
            </w:pPr>
            <w:r w:rsidRPr="586B7B18">
              <w:rPr>
                <w:rFonts w:ascii="Arial" w:hAnsi="Arial" w:cs="Arial"/>
                <w:sz w:val="16"/>
                <w:szCs w:val="16"/>
              </w:rPr>
              <w:t>Attract</w:t>
            </w:r>
            <w:r w:rsidR="5AD0CD3B" w:rsidRPr="586B7B18">
              <w:rPr>
                <w:rFonts w:ascii="Arial" w:hAnsi="Arial" w:cs="Arial"/>
                <w:sz w:val="16"/>
                <w:szCs w:val="16"/>
              </w:rPr>
              <w:t>ing and retaining customers</w:t>
            </w:r>
          </w:p>
        </w:tc>
        <w:tc>
          <w:tcPr>
            <w:tcW w:w="1601" w:type="dxa"/>
          </w:tcPr>
          <w:p w14:paraId="56963B67" w14:textId="240F25DA" w:rsidR="00E405CE" w:rsidRPr="00AB1FC3" w:rsidRDefault="4F0A4B4A" w:rsidP="65B8D0C1">
            <w:pPr>
              <w:rPr>
                <w:rFonts w:ascii="Arial" w:hAnsi="Arial" w:cs="Arial"/>
                <w:sz w:val="16"/>
                <w:szCs w:val="16"/>
              </w:rPr>
            </w:pPr>
            <w:r w:rsidRPr="65B8D0C1">
              <w:rPr>
                <w:rFonts w:ascii="Arial" w:hAnsi="Arial" w:cs="Arial"/>
                <w:sz w:val="16"/>
                <w:szCs w:val="16"/>
              </w:rPr>
              <w:t xml:space="preserve">Working </w:t>
            </w:r>
            <w:r w:rsidR="7DDB86F3" w:rsidRPr="65B8D0C1">
              <w:rPr>
                <w:rFonts w:ascii="Arial" w:hAnsi="Arial" w:cs="Arial"/>
                <w:sz w:val="16"/>
                <w:szCs w:val="16"/>
              </w:rPr>
              <w:t xml:space="preserve">with </w:t>
            </w:r>
            <w:r w:rsidR="78B7F653" w:rsidRPr="65B8D0C1">
              <w:rPr>
                <w:rFonts w:ascii="Arial" w:hAnsi="Arial" w:cs="Arial"/>
                <w:sz w:val="16"/>
                <w:szCs w:val="16"/>
              </w:rPr>
              <w:t>sugar</w:t>
            </w:r>
          </w:p>
          <w:p w14:paraId="1EA7BE6E" w14:textId="3C0AC91F" w:rsidR="00E405CE" w:rsidRPr="00AB1FC3" w:rsidRDefault="4F0A4B4A" w:rsidP="00A831F3">
            <w:pPr>
              <w:rPr>
                <w:rFonts w:ascii="Arial" w:hAnsi="Arial" w:cs="Arial"/>
                <w:sz w:val="16"/>
                <w:szCs w:val="16"/>
              </w:rPr>
            </w:pPr>
            <w:r w:rsidRPr="65B8D0C1">
              <w:rPr>
                <w:rFonts w:ascii="Arial" w:hAnsi="Arial" w:cs="Arial"/>
                <w:sz w:val="16"/>
                <w:szCs w:val="16"/>
              </w:rPr>
              <w:t>Easter Treats</w:t>
            </w:r>
          </w:p>
        </w:tc>
        <w:tc>
          <w:tcPr>
            <w:tcW w:w="1601" w:type="dxa"/>
          </w:tcPr>
          <w:p w14:paraId="244143C0" w14:textId="3028B3D2" w:rsidR="00E405CE" w:rsidRPr="00AB1FC3" w:rsidRDefault="6D22A47C" w:rsidP="00A831F3">
            <w:pPr>
              <w:rPr>
                <w:rFonts w:ascii="Arial" w:hAnsi="Arial" w:cs="Arial"/>
                <w:sz w:val="16"/>
                <w:szCs w:val="16"/>
              </w:rPr>
            </w:pPr>
            <w:r w:rsidRPr="65B8D0C1">
              <w:rPr>
                <w:rFonts w:ascii="Arial" w:hAnsi="Arial" w:cs="Arial"/>
                <w:sz w:val="16"/>
                <w:szCs w:val="16"/>
              </w:rPr>
              <w:t>Communication</w:t>
            </w:r>
            <w:r w:rsidR="7FABCFC5" w:rsidRPr="65B8D0C1">
              <w:rPr>
                <w:rFonts w:ascii="Arial" w:hAnsi="Arial" w:cs="Arial"/>
                <w:sz w:val="16"/>
                <w:szCs w:val="16"/>
              </w:rPr>
              <w:t xml:space="preserve"> Tools</w:t>
            </w:r>
          </w:p>
        </w:tc>
        <w:tc>
          <w:tcPr>
            <w:tcW w:w="1601" w:type="dxa"/>
          </w:tcPr>
          <w:p w14:paraId="55123F09" w14:textId="76723DD8" w:rsidR="00E405CE" w:rsidRPr="00AB1FC3" w:rsidRDefault="43F7B1F5" w:rsidP="1A64BE0C">
            <w:pPr>
              <w:rPr>
                <w:rFonts w:ascii="Arial" w:hAnsi="Arial" w:cs="Arial"/>
                <w:sz w:val="16"/>
                <w:szCs w:val="16"/>
              </w:rPr>
            </w:pPr>
            <w:r w:rsidRPr="1A64BE0C">
              <w:rPr>
                <w:rFonts w:ascii="Arial" w:hAnsi="Arial" w:cs="Arial"/>
                <w:sz w:val="16"/>
                <w:szCs w:val="16"/>
              </w:rPr>
              <w:t>Bullying</w:t>
            </w:r>
          </w:p>
          <w:p w14:paraId="7D1CDF40" w14:textId="5BEA9258" w:rsidR="00E405CE" w:rsidRPr="00AB1FC3" w:rsidRDefault="43F7B1F5" w:rsidP="1A64BE0C">
            <w:pPr>
              <w:rPr>
                <w:rFonts w:ascii="Arial" w:hAnsi="Arial" w:cs="Arial"/>
                <w:sz w:val="16"/>
                <w:szCs w:val="16"/>
              </w:rPr>
            </w:pPr>
            <w:r w:rsidRPr="1A64BE0C">
              <w:rPr>
                <w:rFonts w:ascii="Arial" w:hAnsi="Arial" w:cs="Arial"/>
                <w:sz w:val="16"/>
                <w:szCs w:val="16"/>
              </w:rPr>
              <w:t>Peer pressure</w:t>
            </w:r>
          </w:p>
          <w:p w14:paraId="095F74DD" w14:textId="16969200" w:rsidR="00E405CE" w:rsidRPr="00AB1FC3" w:rsidRDefault="43F7B1F5" w:rsidP="1A64BE0C">
            <w:pPr>
              <w:rPr>
                <w:rFonts w:ascii="Arial" w:hAnsi="Arial" w:cs="Arial"/>
                <w:sz w:val="16"/>
                <w:szCs w:val="16"/>
              </w:rPr>
            </w:pPr>
            <w:r w:rsidRPr="1A64BE0C">
              <w:rPr>
                <w:rFonts w:ascii="Arial" w:hAnsi="Arial" w:cs="Arial"/>
                <w:sz w:val="16"/>
                <w:szCs w:val="16"/>
              </w:rPr>
              <w:t>Diversity</w:t>
            </w:r>
          </w:p>
          <w:p w14:paraId="2EE4E6D3" w14:textId="49F19C99" w:rsidR="00E405CE" w:rsidRPr="00AB1FC3" w:rsidRDefault="43F7B1F5" w:rsidP="1A64BE0C">
            <w:r w:rsidRPr="1A64BE0C">
              <w:rPr>
                <w:rFonts w:ascii="Arial" w:hAnsi="Arial" w:cs="Arial"/>
                <w:sz w:val="16"/>
                <w:szCs w:val="16"/>
              </w:rPr>
              <w:t>Coping with change</w:t>
            </w:r>
          </w:p>
        </w:tc>
        <w:tc>
          <w:tcPr>
            <w:tcW w:w="1601" w:type="dxa"/>
          </w:tcPr>
          <w:p w14:paraId="1DBB2F71" w14:textId="7FD35A78" w:rsidR="1A64BE0C" w:rsidRDefault="1A64BE0C" w:rsidP="65B8D0C1">
            <w:pPr>
              <w:spacing w:before="150" w:line="216" w:lineRule="auto"/>
              <w:rPr>
                <w:rFonts w:eastAsiaTheme="minorEastAsia"/>
                <w:sz w:val="16"/>
                <w:szCs w:val="16"/>
              </w:rPr>
            </w:pPr>
          </w:p>
          <w:p w14:paraId="4BA77ACD" w14:textId="6E30FBE4" w:rsidR="1A64BE0C" w:rsidRDefault="2A9E5380" w:rsidP="65B8D0C1">
            <w:pPr>
              <w:rPr>
                <w:rFonts w:ascii="Arial" w:hAnsi="Arial" w:cs="Arial"/>
                <w:sz w:val="16"/>
                <w:szCs w:val="16"/>
              </w:rPr>
            </w:pPr>
            <w:r w:rsidRPr="65B8D0C1">
              <w:rPr>
                <w:rFonts w:ascii="Arial" w:hAnsi="Arial" w:cs="Arial"/>
                <w:sz w:val="16"/>
                <w:szCs w:val="16"/>
              </w:rPr>
              <w:t xml:space="preserve">College visits </w:t>
            </w:r>
          </w:p>
        </w:tc>
      </w:tr>
      <w:tr w:rsidR="00E405CE" w14:paraId="2AEAEDF3" w14:textId="1E7800B9" w:rsidTr="00D44E97">
        <w:trPr>
          <w:trHeight w:val="1470"/>
        </w:trPr>
        <w:tc>
          <w:tcPr>
            <w:tcW w:w="1076" w:type="dxa"/>
            <w:shd w:val="clear" w:color="auto" w:fill="8B349C"/>
          </w:tcPr>
          <w:p w14:paraId="469432EE" w14:textId="17A581C6" w:rsidR="00E405CE" w:rsidRDefault="00E405CE" w:rsidP="00A831F3"/>
        </w:tc>
        <w:tc>
          <w:tcPr>
            <w:tcW w:w="1601" w:type="dxa"/>
          </w:tcPr>
          <w:p w14:paraId="3ABE58D3" w14:textId="331D1ED7" w:rsidR="00E405CE" w:rsidRPr="00AB1FC3" w:rsidRDefault="64F764A8" w:rsidP="365EF162">
            <w:pPr>
              <w:rPr>
                <w:rFonts w:ascii="Arial" w:hAnsi="Arial" w:cs="Arial"/>
                <w:sz w:val="16"/>
                <w:szCs w:val="16"/>
              </w:rPr>
            </w:pPr>
            <w:r w:rsidRPr="365EF162">
              <w:rPr>
                <w:rFonts w:ascii="Arial" w:hAnsi="Arial" w:cs="Arial"/>
                <w:sz w:val="16"/>
                <w:szCs w:val="16"/>
              </w:rPr>
              <w:t>Villains through time</w:t>
            </w:r>
          </w:p>
          <w:p w14:paraId="3E729D84" w14:textId="30C6296F" w:rsidR="00E405CE" w:rsidRPr="00AB1FC3" w:rsidRDefault="7E6295A3" w:rsidP="00A831F3">
            <w:pPr>
              <w:rPr>
                <w:rFonts w:ascii="Arial" w:hAnsi="Arial" w:cs="Arial"/>
                <w:sz w:val="16"/>
                <w:szCs w:val="16"/>
              </w:rPr>
            </w:pPr>
            <w:r w:rsidRPr="65B8D0C1">
              <w:rPr>
                <w:rFonts w:ascii="Arial" w:hAnsi="Arial" w:cs="Arial"/>
                <w:sz w:val="16"/>
                <w:szCs w:val="16"/>
              </w:rPr>
              <w:t>Fake News</w:t>
            </w:r>
          </w:p>
        </w:tc>
        <w:tc>
          <w:tcPr>
            <w:tcW w:w="1601" w:type="dxa"/>
          </w:tcPr>
          <w:p w14:paraId="7C27A8FD" w14:textId="3FBE9A12" w:rsidR="00E405CE" w:rsidRPr="00AB1FC3" w:rsidRDefault="583078C0" w:rsidP="14D908F0">
            <w:pPr>
              <w:rPr>
                <w:rFonts w:ascii="Arial" w:hAnsi="Arial" w:cs="Arial"/>
                <w:sz w:val="16"/>
                <w:szCs w:val="16"/>
              </w:rPr>
            </w:pPr>
            <w:r w:rsidRPr="14D908F0">
              <w:rPr>
                <w:rFonts w:ascii="Arial" w:hAnsi="Arial" w:cs="Arial"/>
                <w:sz w:val="16"/>
                <w:szCs w:val="16"/>
              </w:rPr>
              <w:t>Real Life Graphs</w:t>
            </w:r>
          </w:p>
          <w:p w14:paraId="48371EED" w14:textId="45D8D31B" w:rsidR="00E405CE" w:rsidRPr="00AB1FC3" w:rsidRDefault="583078C0" w:rsidP="14D908F0">
            <w:pPr>
              <w:rPr>
                <w:rFonts w:ascii="Arial" w:hAnsi="Arial" w:cs="Arial"/>
                <w:sz w:val="16"/>
                <w:szCs w:val="16"/>
              </w:rPr>
            </w:pPr>
            <w:r w:rsidRPr="14D908F0">
              <w:rPr>
                <w:rFonts w:ascii="Arial" w:hAnsi="Arial" w:cs="Arial"/>
                <w:sz w:val="16"/>
                <w:szCs w:val="16"/>
              </w:rPr>
              <w:t>Perimeter and Area</w:t>
            </w:r>
            <w:r w:rsidR="65906931" w:rsidRPr="14D908F0">
              <w:rPr>
                <w:rFonts w:ascii="Arial" w:hAnsi="Arial" w:cs="Arial"/>
                <w:sz w:val="16"/>
                <w:szCs w:val="16"/>
              </w:rPr>
              <w:t xml:space="preserve"> (rectangles and triangles)</w:t>
            </w:r>
          </w:p>
          <w:p w14:paraId="4E11AE9D" w14:textId="5045F39B" w:rsidR="00E405CE" w:rsidRPr="00AB1FC3" w:rsidRDefault="583078C0" w:rsidP="00A831F3">
            <w:pPr>
              <w:rPr>
                <w:rFonts w:ascii="Arial" w:hAnsi="Arial" w:cs="Arial"/>
                <w:sz w:val="16"/>
                <w:szCs w:val="16"/>
              </w:rPr>
            </w:pPr>
            <w:r w:rsidRPr="14D908F0">
              <w:rPr>
                <w:rFonts w:ascii="Arial" w:hAnsi="Arial" w:cs="Arial"/>
                <w:sz w:val="16"/>
                <w:szCs w:val="16"/>
              </w:rPr>
              <w:t>Ratio and Proportion</w:t>
            </w:r>
            <w:r w:rsidR="73FED8CC" w:rsidRPr="14D908F0">
              <w:rPr>
                <w:rFonts w:ascii="Arial" w:hAnsi="Arial" w:cs="Arial"/>
                <w:sz w:val="16"/>
                <w:szCs w:val="16"/>
              </w:rPr>
              <w:t xml:space="preserve"> (intro)</w:t>
            </w:r>
          </w:p>
        </w:tc>
        <w:tc>
          <w:tcPr>
            <w:tcW w:w="1601" w:type="dxa"/>
          </w:tcPr>
          <w:p w14:paraId="0E57A4A2" w14:textId="330F6AE6" w:rsidR="00E405CE" w:rsidRPr="00E405CE" w:rsidRDefault="7A613B8F" w:rsidP="02284FD0">
            <w:pPr>
              <w:rPr>
                <w:rFonts w:ascii="Arial" w:hAnsi="Arial" w:cs="Arial"/>
                <w:sz w:val="16"/>
                <w:szCs w:val="16"/>
              </w:rPr>
            </w:pPr>
            <w:r w:rsidRPr="02284FD0">
              <w:rPr>
                <w:rFonts w:ascii="Arial" w:hAnsi="Arial" w:cs="Arial"/>
                <w:sz w:val="16"/>
                <w:szCs w:val="16"/>
              </w:rPr>
              <w:t>What is the body made of?</w:t>
            </w:r>
          </w:p>
          <w:p w14:paraId="176498D3" w14:textId="3BE37282" w:rsidR="00E405CE" w:rsidRPr="00E405CE" w:rsidRDefault="7A613B8F" w:rsidP="02284FD0">
            <w:pPr>
              <w:rPr>
                <w:rFonts w:ascii="Arial" w:hAnsi="Arial" w:cs="Arial"/>
                <w:sz w:val="16"/>
                <w:szCs w:val="16"/>
              </w:rPr>
            </w:pPr>
            <w:r w:rsidRPr="02284FD0">
              <w:rPr>
                <w:rFonts w:ascii="Arial" w:hAnsi="Arial" w:cs="Arial"/>
                <w:sz w:val="16"/>
                <w:szCs w:val="16"/>
              </w:rPr>
              <w:t>How the body works</w:t>
            </w:r>
          </w:p>
        </w:tc>
        <w:tc>
          <w:tcPr>
            <w:tcW w:w="1601" w:type="dxa"/>
          </w:tcPr>
          <w:p w14:paraId="09479DB0" w14:textId="28544F4D" w:rsidR="00E405CE" w:rsidRPr="00AB1FC3" w:rsidRDefault="6FCCB5E1" w:rsidP="14D908F0">
            <w:pPr>
              <w:rPr>
                <w:rFonts w:eastAsiaTheme="minorEastAsia"/>
                <w:sz w:val="16"/>
                <w:szCs w:val="16"/>
              </w:rPr>
            </w:pPr>
            <w:r w:rsidRPr="14D908F0">
              <w:rPr>
                <w:rFonts w:eastAsiaTheme="minorEastAsia"/>
                <w:sz w:val="16"/>
                <w:szCs w:val="16"/>
              </w:rPr>
              <w:t>Ceramics – Glazing &amp; Surface Detail: Revisit ceramic forms to apply underglaze, experimenting with colour layering and adding fine mark-making to enhance texture, pattern and natural-form detail.</w:t>
            </w:r>
          </w:p>
        </w:tc>
        <w:tc>
          <w:tcPr>
            <w:tcW w:w="1601" w:type="dxa"/>
          </w:tcPr>
          <w:p w14:paraId="460B1013" w14:textId="13508C8F" w:rsidR="00E405CE" w:rsidRPr="00AB1FC3" w:rsidRDefault="346440FF" w:rsidP="586B7B18">
            <w:pPr>
              <w:rPr>
                <w:rFonts w:ascii="Arial" w:hAnsi="Arial" w:cs="Arial"/>
                <w:sz w:val="16"/>
                <w:szCs w:val="16"/>
              </w:rPr>
            </w:pPr>
            <w:r w:rsidRPr="586B7B18">
              <w:rPr>
                <w:rFonts w:ascii="Arial" w:hAnsi="Arial" w:cs="Arial"/>
                <w:sz w:val="16"/>
                <w:szCs w:val="16"/>
              </w:rPr>
              <w:t>Product differentiation</w:t>
            </w:r>
          </w:p>
          <w:p w14:paraId="1B7923E9" w14:textId="6CED48AB" w:rsidR="00E405CE" w:rsidRPr="00AB1FC3" w:rsidRDefault="346440FF" w:rsidP="00A831F3">
            <w:pPr>
              <w:rPr>
                <w:rFonts w:ascii="Arial" w:hAnsi="Arial" w:cs="Arial"/>
                <w:sz w:val="16"/>
                <w:szCs w:val="16"/>
              </w:rPr>
            </w:pPr>
            <w:r w:rsidRPr="586B7B18">
              <w:rPr>
                <w:rFonts w:ascii="Arial" w:hAnsi="Arial" w:cs="Arial"/>
                <w:sz w:val="16"/>
                <w:szCs w:val="16"/>
              </w:rPr>
              <w:t>Pricing</w:t>
            </w:r>
          </w:p>
        </w:tc>
        <w:tc>
          <w:tcPr>
            <w:tcW w:w="1601" w:type="dxa"/>
          </w:tcPr>
          <w:p w14:paraId="70CC21A2" w14:textId="73784457" w:rsidR="00E405CE" w:rsidRPr="00AB1FC3" w:rsidRDefault="671640D4" w:rsidP="65B8D0C1">
            <w:pPr>
              <w:rPr>
                <w:rFonts w:ascii="Arial" w:hAnsi="Arial" w:cs="Arial"/>
                <w:sz w:val="16"/>
                <w:szCs w:val="16"/>
              </w:rPr>
            </w:pPr>
            <w:r w:rsidRPr="65B8D0C1">
              <w:rPr>
                <w:rFonts w:ascii="Arial" w:hAnsi="Arial" w:cs="Arial"/>
                <w:sz w:val="16"/>
                <w:szCs w:val="16"/>
              </w:rPr>
              <w:t>Working with new appliances</w:t>
            </w:r>
          </w:p>
          <w:p w14:paraId="11635340" w14:textId="7F556049" w:rsidR="00E405CE" w:rsidRPr="00AB1FC3" w:rsidRDefault="671640D4" w:rsidP="00A831F3">
            <w:pPr>
              <w:rPr>
                <w:rFonts w:ascii="Arial" w:hAnsi="Arial" w:cs="Arial"/>
                <w:sz w:val="16"/>
                <w:szCs w:val="16"/>
              </w:rPr>
            </w:pPr>
            <w:r w:rsidRPr="65B8D0C1">
              <w:rPr>
                <w:rFonts w:ascii="Arial" w:hAnsi="Arial" w:cs="Arial"/>
                <w:sz w:val="16"/>
                <w:szCs w:val="16"/>
              </w:rPr>
              <w:t>Perfecting skills</w:t>
            </w:r>
          </w:p>
        </w:tc>
        <w:tc>
          <w:tcPr>
            <w:tcW w:w="1601" w:type="dxa"/>
          </w:tcPr>
          <w:p w14:paraId="2A7D7B2B" w14:textId="027A0C6C" w:rsidR="00E405CE" w:rsidRPr="00AB1FC3" w:rsidRDefault="41D4C2C0" w:rsidP="00A831F3">
            <w:pPr>
              <w:rPr>
                <w:rFonts w:ascii="Arial" w:hAnsi="Arial" w:cs="Arial"/>
                <w:sz w:val="16"/>
                <w:szCs w:val="16"/>
              </w:rPr>
            </w:pPr>
            <w:r w:rsidRPr="65B8D0C1">
              <w:rPr>
                <w:rFonts w:ascii="Arial" w:hAnsi="Arial" w:cs="Arial"/>
                <w:sz w:val="16"/>
                <w:szCs w:val="16"/>
              </w:rPr>
              <w:t>Productivity Tools</w:t>
            </w:r>
            <w:r w:rsidR="24D5B66B" w:rsidRPr="65B8D0C1">
              <w:rPr>
                <w:rFonts w:ascii="Arial" w:hAnsi="Arial" w:cs="Arial"/>
                <w:sz w:val="16"/>
                <w:szCs w:val="16"/>
              </w:rPr>
              <w:t xml:space="preserve"> – </w:t>
            </w:r>
            <w:r w:rsidR="5A4F4333" w:rsidRPr="65B8D0C1">
              <w:rPr>
                <w:rFonts w:ascii="Arial" w:hAnsi="Arial" w:cs="Arial"/>
                <w:sz w:val="16"/>
                <w:szCs w:val="16"/>
              </w:rPr>
              <w:t>PowerPoint</w:t>
            </w:r>
          </w:p>
        </w:tc>
        <w:tc>
          <w:tcPr>
            <w:tcW w:w="1601" w:type="dxa"/>
          </w:tcPr>
          <w:p w14:paraId="0EA5F347" w14:textId="6BC6B017" w:rsidR="00E405CE" w:rsidRPr="00AB1FC3" w:rsidRDefault="006C5860" w:rsidP="1A64BE0C">
            <w:pPr>
              <w:rPr>
                <w:rFonts w:ascii="Arial" w:hAnsi="Arial" w:cs="Arial"/>
                <w:sz w:val="16"/>
                <w:szCs w:val="16"/>
              </w:rPr>
            </w:pPr>
            <w:r w:rsidRPr="1A64BE0C">
              <w:rPr>
                <w:rFonts w:ascii="Arial" w:hAnsi="Arial" w:cs="Arial"/>
                <w:sz w:val="16"/>
                <w:szCs w:val="16"/>
              </w:rPr>
              <w:t>Sex &amp; consent</w:t>
            </w:r>
          </w:p>
          <w:p w14:paraId="2C41D0FD" w14:textId="50F1326F" w:rsidR="00E405CE" w:rsidRPr="00AB1FC3" w:rsidRDefault="006C5860" w:rsidP="1A64BE0C">
            <w:pPr>
              <w:rPr>
                <w:rFonts w:ascii="Arial" w:hAnsi="Arial" w:cs="Arial"/>
                <w:sz w:val="16"/>
                <w:szCs w:val="16"/>
              </w:rPr>
            </w:pPr>
            <w:r w:rsidRPr="1A64BE0C">
              <w:rPr>
                <w:rFonts w:ascii="Arial" w:hAnsi="Arial" w:cs="Arial"/>
                <w:sz w:val="16"/>
                <w:szCs w:val="16"/>
              </w:rPr>
              <w:t>Gender &amp; sexuality</w:t>
            </w:r>
          </w:p>
          <w:p w14:paraId="7CC08B66" w14:textId="1E5A998C" w:rsidR="00E405CE" w:rsidRPr="00AB1FC3" w:rsidRDefault="006C5860" w:rsidP="00A831F3">
            <w:pPr>
              <w:rPr>
                <w:rFonts w:ascii="Arial" w:hAnsi="Arial" w:cs="Arial"/>
                <w:sz w:val="16"/>
                <w:szCs w:val="16"/>
              </w:rPr>
            </w:pPr>
            <w:r w:rsidRPr="1A64BE0C">
              <w:rPr>
                <w:rFonts w:ascii="Arial" w:hAnsi="Arial" w:cs="Arial"/>
                <w:sz w:val="16"/>
                <w:szCs w:val="16"/>
              </w:rPr>
              <w:t>Relationships &amp; the media</w:t>
            </w:r>
          </w:p>
        </w:tc>
        <w:tc>
          <w:tcPr>
            <w:tcW w:w="1601" w:type="dxa"/>
          </w:tcPr>
          <w:p w14:paraId="3674F33B" w14:textId="2551C15A" w:rsidR="1A64BE0C" w:rsidRDefault="24B626B5" w:rsidP="1A64BE0C">
            <w:pPr>
              <w:rPr>
                <w:rFonts w:ascii="Arial" w:hAnsi="Arial" w:cs="Arial"/>
                <w:sz w:val="16"/>
                <w:szCs w:val="16"/>
              </w:rPr>
            </w:pPr>
            <w:r w:rsidRPr="65B8D0C1">
              <w:rPr>
                <w:rFonts w:ascii="Arial" w:hAnsi="Arial" w:cs="Arial"/>
                <w:sz w:val="16"/>
                <w:szCs w:val="16"/>
              </w:rPr>
              <w:t xml:space="preserve">14-16 College interviews </w:t>
            </w:r>
          </w:p>
        </w:tc>
      </w:tr>
      <w:tr w:rsidR="00E405CE" w14:paraId="280C9D1B" w14:textId="01B0D23A" w:rsidTr="00D44E97">
        <w:trPr>
          <w:trHeight w:val="1470"/>
        </w:trPr>
        <w:tc>
          <w:tcPr>
            <w:tcW w:w="1076" w:type="dxa"/>
            <w:shd w:val="clear" w:color="auto" w:fill="8B349C"/>
          </w:tcPr>
          <w:p w14:paraId="11B74824" w14:textId="43703FDA" w:rsidR="00E405CE" w:rsidRDefault="00E405CE" w:rsidP="00A831F3"/>
        </w:tc>
        <w:tc>
          <w:tcPr>
            <w:tcW w:w="1601" w:type="dxa"/>
          </w:tcPr>
          <w:p w14:paraId="24FA4ADE" w14:textId="0C18B648" w:rsidR="00E405CE" w:rsidRPr="00AB1FC3" w:rsidRDefault="053BEBDB" w:rsidP="365EF162">
            <w:pPr>
              <w:rPr>
                <w:rFonts w:ascii="Arial" w:hAnsi="Arial" w:cs="Arial"/>
                <w:sz w:val="16"/>
                <w:szCs w:val="16"/>
              </w:rPr>
            </w:pPr>
            <w:r w:rsidRPr="365EF162">
              <w:rPr>
                <w:rFonts w:ascii="Arial" w:hAnsi="Arial" w:cs="Arial"/>
                <w:sz w:val="16"/>
                <w:szCs w:val="16"/>
              </w:rPr>
              <w:t>Advertising</w:t>
            </w:r>
          </w:p>
          <w:p w14:paraId="3F573DC8" w14:textId="0097CF8E" w:rsidR="00E405CE" w:rsidRPr="00AB1FC3" w:rsidRDefault="1C7393A4" w:rsidP="00A831F3">
            <w:pPr>
              <w:rPr>
                <w:rFonts w:ascii="Arial" w:hAnsi="Arial" w:cs="Arial"/>
                <w:sz w:val="16"/>
                <w:szCs w:val="16"/>
              </w:rPr>
            </w:pPr>
            <w:r w:rsidRPr="65B8D0C1">
              <w:rPr>
                <w:rFonts w:ascii="Arial" w:hAnsi="Arial" w:cs="Arial"/>
                <w:sz w:val="16"/>
                <w:szCs w:val="16"/>
              </w:rPr>
              <w:t>Protest Poetry</w:t>
            </w:r>
          </w:p>
        </w:tc>
        <w:tc>
          <w:tcPr>
            <w:tcW w:w="1601" w:type="dxa"/>
          </w:tcPr>
          <w:p w14:paraId="18811688" w14:textId="3FD2A309" w:rsidR="00E405CE" w:rsidRPr="00AB1FC3" w:rsidRDefault="49141BA1" w:rsidP="14D908F0">
            <w:pPr>
              <w:rPr>
                <w:rFonts w:ascii="Arial" w:hAnsi="Arial" w:cs="Arial"/>
                <w:sz w:val="16"/>
                <w:szCs w:val="16"/>
              </w:rPr>
            </w:pPr>
            <w:r w:rsidRPr="14D908F0">
              <w:rPr>
                <w:rFonts w:ascii="Arial" w:hAnsi="Arial" w:cs="Arial"/>
                <w:sz w:val="16"/>
                <w:szCs w:val="16"/>
              </w:rPr>
              <w:t>Properties of Polygons</w:t>
            </w:r>
            <w:r w:rsidR="16DDEBCF" w:rsidRPr="14D908F0">
              <w:rPr>
                <w:rFonts w:ascii="Arial" w:hAnsi="Arial" w:cs="Arial"/>
                <w:sz w:val="16"/>
                <w:szCs w:val="16"/>
              </w:rPr>
              <w:t xml:space="preserve"> (names and properties)</w:t>
            </w:r>
          </w:p>
          <w:p w14:paraId="4315E48E" w14:textId="2F0AFC0E" w:rsidR="00E405CE" w:rsidRPr="00AB1FC3" w:rsidRDefault="49141BA1" w:rsidP="14D908F0">
            <w:pPr>
              <w:rPr>
                <w:rFonts w:ascii="Arial" w:hAnsi="Arial" w:cs="Arial"/>
                <w:sz w:val="16"/>
                <w:szCs w:val="16"/>
              </w:rPr>
            </w:pPr>
            <w:r w:rsidRPr="14D908F0">
              <w:rPr>
                <w:rFonts w:ascii="Arial" w:hAnsi="Arial" w:cs="Arial"/>
                <w:sz w:val="16"/>
                <w:szCs w:val="16"/>
              </w:rPr>
              <w:t>Equations</w:t>
            </w:r>
            <w:r w:rsidR="50088227" w:rsidRPr="14D908F0">
              <w:rPr>
                <w:rFonts w:ascii="Arial" w:hAnsi="Arial" w:cs="Arial"/>
                <w:sz w:val="16"/>
                <w:szCs w:val="16"/>
              </w:rPr>
              <w:t xml:space="preserve"> (function machines)</w:t>
            </w:r>
          </w:p>
          <w:p w14:paraId="0E84C25C" w14:textId="0729308B" w:rsidR="00E405CE" w:rsidRPr="00AB1FC3" w:rsidRDefault="49141BA1" w:rsidP="14D908F0">
            <w:pPr>
              <w:rPr>
                <w:rFonts w:ascii="Arial" w:hAnsi="Arial" w:cs="Arial"/>
                <w:sz w:val="16"/>
                <w:szCs w:val="16"/>
              </w:rPr>
            </w:pPr>
            <w:r w:rsidRPr="14D908F0">
              <w:rPr>
                <w:rFonts w:ascii="Arial" w:hAnsi="Arial" w:cs="Arial"/>
                <w:sz w:val="16"/>
                <w:szCs w:val="16"/>
              </w:rPr>
              <w:t>Indices</w:t>
            </w:r>
            <w:r w:rsidR="6F522DBC" w:rsidRPr="14D908F0">
              <w:rPr>
                <w:rFonts w:ascii="Arial" w:hAnsi="Arial" w:cs="Arial"/>
                <w:sz w:val="16"/>
                <w:szCs w:val="16"/>
              </w:rPr>
              <w:t xml:space="preserve"> (squares and square roots)</w:t>
            </w:r>
          </w:p>
          <w:p w14:paraId="323342FB" w14:textId="7A0E0CFB" w:rsidR="00E405CE" w:rsidRPr="00AB1FC3" w:rsidRDefault="49141BA1" w:rsidP="14D908F0">
            <w:pPr>
              <w:rPr>
                <w:rFonts w:ascii="Arial" w:hAnsi="Arial" w:cs="Arial"/>
                <w:sz w:val="16"/>
                <w:szCs w:val="16"/>
              </w:rPr>
            </w:pPr>
            <w:r w:rsidRPr="14D908F0">
              <w:rPr>
                <w:rFonts w:ascii="Arial" w:hAnsi="Arial" w:cs="Arial"/>
                <w:sz w:val="16"/>
                <w:szCs w:val="16"/>
              </w:rPr>
              <w:t>Transformations</w:t>
            </w:r>
            <w:r w:rsidR="7F7E5BB7" w:rsidRPr="14D908F0">
              <w:rPr>
                <w:rFonts w:ascii="Arial" w:hAnsi="Arial" w:cs="Arial"/>
                <w:sz w:val="16"/>
                <w:szCs w:val="16"/>
              </w:rPr>
              <w:t xml:space="preserve"> (translation and reflection)</w:t>
            </w:r>
          </w:p>
          <w:p w14:paraId="10E9FE0C" w14:textId="3E01D844" w:rsidR="00E405CE" w:rsidRPr="00AB1FC3" w:rsidRDefault="49141BA1" w:rsidP="00A831F3">
            <w:pPr>
              <w:rPr>
                <w:rFonts w:ascii="Arial" w:hAnsi="Arial" w:cs="Arial"/>
                <w:sz w:val="16"/>
                <w:szCs w:val="16"/>
              </w:rPr>
            </w:pPr>
            <w:r w:rsidRPr="14D908F0">
              <w:rPr>
                <w:rFonts w:ascii="Arial" w:hAnsi="Arial" w:cs="Arial"/>
                <w:sz w:val="16"/>
                <w:szCs w:val="16"/>
              </w:rPr>
              <w:t>Graphs of Functions</w:t>
            </w:r>
            <w:r w:rsidR="7A1F7D7E" w:rsidRPr="14D908F0">
              <w:rPr>
                <w:rFonts w:ascii="Arial" w:hAnsi="Arial" w:cs="Arial"/>
                <w:sz w:val="16"/>
                <w:szCs w:val="16"/>
              </w:rPr>
              <w:t xml:space="preserve"> (table of values and plotting)</w:t>
            </w:r>
          </w:p>
        </w:tc>
        <w:tc>
          <w:tcPr>
            <w:tcW w:w="1601" w:type="dxa"/>
          </w:tcPr>
          <w:p w14:paraId="2D323892" w14:textId="717671A2" w:rsidR="00E405CE" w:rsidRPr="00AB1FC3" w:rsidRDefault="7A613B8F" w:rsidP="02284FD0">
            <w:pPr>
              <w:rPr>
                <w:rFonts w:ascii="Arial" w:hAnsi="Arial" w:cs="Arial"/>
                <w:sz w:val="16"/>
                <w:szCs w:val="16"/>
              </w:rPr>
            </w:pPr>
            <w:r w:rsidRPr="02284FD0">
              <w:rPr>
                <w:rFonts w:ascii="Arial" w:hAnsi="Arial" w:cs="Arial"/>
                <w:sz w:val="16"/>
                <w:szCs w:val="16"/>
              </w:rPr>
              <w:t>How the body fights disease</w:t>
            </w:r>
          </w:p>
          <w:p w14:paraId="7BC3C468" w14:textId="09C4B017" w:rsidR="00E405CE" w:rsidRPr="00AB1FC3" w:rsidRDefault="7A613B8F" w:rsidP="02284FD0">
            <w:pPr>
              <w:rPr>
                <w:rFonts w:ascii="Arial" w:hAnsi="Arial" w:cs="Arial"/>
                <w:sz w:val="16"/>
                <w:szCs w:val="16"/>
              </w:rPr>
            </w:pPr>
            <w:r w:rsidRPr="02284FD0">
              <w:rPr>
                <w:rFonts w:ascii="Arial" w:hAnsi="Arial" w:cs="Arial"/>
                <w:sz w:val="16"/>
                <w:szCs w:val="16"/>
              </w:rPr>
              <w:t>How the body is coordinated</w:t>
            </w:r>
          </w:p>
        </w:tc>
        <w:tc>
          <w:tcPr>
            <w:tcW w:w="1601" w:type="dxa"/>
          </w:tcPr>
          <w:p w14:paraId="2052D6E0" w14:textId="70D21EA8" w:rsidR="00E405CE" w:rsidRPr="00AB1FC3" w:rsidRDefault="699BA90F" w:rsidP="14D908F0">
            <w:pPr>
              <w:rPr>
                <w:rFonts w:eastAsiaTheme="minorEastAsia"/>
                <w:sz w:val="16"/>
                <w:szCs w:val="16"/>
              </w:rPr>
            </w:pPr>
            <w:r w:rsidRPr="14D908F0">
              <w:rPr>
                <w:rFonts w:eastAsiaTheme="minorEastAsia"/>
                <w:sz w:val="16"/>
                <w:szCs w:val="16"/>
              </w:rPr>
              <w:t>Insects – Symmetry in Nature: Study insect forms to understand bilateral and rotational symmetry, using these principles to develop accuracy, pattern, and design within drawing.</w:t>
            </w:r>
          </w:p>
        </w:tc>
        <w:tc>
          <w:tcPr>
            <w:tcW w:w="1601" w:type="dxa"/>
          </w:tcPr>
          <w:p w14:paraId="250A040D" w14:textId="6BAA5144" w:rsidR="00E405CE" w:rsidRPr="00AB1FC3" w:rsidRDefault="3DBFF977" w:rsidP="00A831F3">
            <w:pPr>
              <w:rPr>
                <w:rFonts w:ascii="Arial" w:hAnsi="Arial" w:cs="Arial"/>
                <w:sz w:val="16"/>
                <w:szCs w:val="16"/>
              </w:rPr>
            </w:pPr>
            <w:r w:rsidRPr="586B7B18">
              <w:rPr>
                <w:rFonts w:ascii="Arial" w:hAnsi="Arial" w:cs="Arial"/>
                <w:sz w:val="16"/>
                <w:szCs w:val="16"/>
              </w:rPr>
              <w:t>Enterprise Project</w:t>
            </w:r>
          </w:p>
        </w:tc>
        <w:tc>
          <w:tcPr>
            <w:tcW w:w="1601" w:type="dxa"/>
          </w:tcPr>
          <w:p w14:paraId="53260B0B" w14:textId="38254B35" w:rsidR="00E405CE" w:rsidRPr="00AB1FC3" w:rsidRDefault="42D15632" w:rsidP="65B8D0C1">
            <w:pPr>
              <w:rPr>
                <w:rFonts w:ascii="Arial" w:hAnsi="Arial" w:cs="Arial"/>
                <w:sz w:val="16"/>
                <w:szCs w:val="16"/>
              </w:rPr>
            </w:pPr>
            <w:r w:rsidRPr="65B8D0C1">
              <w:rPr>
                <w:rFonts w:ascii="Arial" w:hAnsi="Arial" w:cs="Arial"/>
                <w:sz w:val="16"/>
                <w:szCs w:val="16"/>
              </w:rPr>
              <w:t>Healthy salad</w:t>
            </w:r>
          </w:p>
          <w:p w14:paraId="0C4A34CD" w14:textId="6E2A7B2A" w:rsidR="00E405CE" w:rsidRPr="00AB1FC3" w:rsidRDefault="18FAEDEF" w:rsidP="00A831F3">
            <w:pPr>
              <w:rPr>
                <w:rFonts w:ascii="Arial" w:hAnsi="Arial" w:cs="Arial"/>
                <w:sz w:val="16"/>
                <w:szCs w:val="16"/>
              </w:rPr>
            </w:pPr>
            <w:r w:rsidRPr="65B8D0C1">
              <w:rPr>
                <w:rFonts w:ascii="Arial" w:hAnsi="Arial" w:cs="Arial"/>
                <w:sz w:val="16"/>
                <w:szCs w:val="16"/>
              </w:rPr>
              <w:t>Improving knife skills</w:t>
            </w:r>
          </w:p>
        </w:tc>
        <w:tc>
          <w:tcPr>
            <w:tcW w:w="1601" w:type="dxa"/>
          </w:tcPr>
          <w:p w14:paraId="15D85A4B" w14:textId="618442B4" w:rsidR="00E405CE" w:rsidRPr="00AB1FC3" w:rsidRDefault="6087ABDD" w:rsidP="00A831F3">
            <w:pPr>
              <w:rPr>
                <w:rFonts w:ascii="Arial" w:hAnsi="Arial" w:cs="Arial"/>
                <w:sz w:val="16"/>
                <w:szCs w:val="16"/>
              </w:rPr>
            </w:pPr>
            <w:r w:rsidRPr="65B8D0C1">
              <w:rPr>
                <w:rFonts w:ascii="Arial" w:hAnsi="Arial" w:cs="Arial"/>
                <w:sz w:val="16"/>
                <w:szCs w:val="16"/>
              </w:rPr>
              <w:t>Online Forms</w:t>
            </w:r>
          </w:p>
        </w:tc>
        <w:tc>
          <w:tcPr>
            <w:tcW w:w="1601" w:type="dxa"/>
          </w:tcPr>
          <w:p w14:paraId="46CE98C3" w14:textId="606EBA9E" w:rsidR="00E405CE" w:rsidRPr="00AB1FC3" w:rsidRDefault="60FF391A" w:rsidP="1A64BE0C">
            <w:pPr>
              <w:rPr>
                <w:rFonts w:ascii="Arial" w:hAnsi="Arial" w:cs="Arial"/>
                <w:sz w:val="16"/>
                <w:szCs w:val="16"/>
              </w:rPr>
            </w:pPr>
            <w:r w:rsidRPr="1A64BE0C">
              <w:rPr>
                <w:rFonts w:ascii="Arial" w:hAnsi="Arial" w:cs="Arial"/>
                <w:sz w:val="16"/>
                <w:szCs w:val="16"/>
              </w:rPr>
              <w:t>Media literacy</w:t>
            </w:r>
          </w:p>
          <w:p w14:paraId="56F04065" w14:textId="098A64B4" w:rsidR="00E405CE" w:rsidRPr="00AB1FC3" w:rsidRDefault="60FF391A" w:rsidP="1A64BE0C">
            <w:pPr>
              <w:rPr>
                <w:rFonts w:ascii="Arial" w:hAnsi="Arial" w:cs="Arial"/>
                <w:sz w:val="16"/>
                <w:szCs w:val="16"/>
              </w:rPr>
            </w:pPr>
            <w:r w:rsidRPr="1A64BE0C">
              <w:rPr>
                <w:rFonts w:ascii="Arial" w:hAnsi="Arial" w:cs="Arial"/>
                <w:sz w:val="16"/>
                <w:szCs w:val="16"/>
              </w:rPr>
              <w:t>Gambling</w:t>
            </w:r>
          </w:p>
          <w:p w14:paraId="777DAC72" w14:textId="2F07E734" w:rsidR="00E405CE" w:rsidRPr="00AB1FC3" w:rsidRDefault="60FF391A" w:rsidP="00A831F3">
            <w:pPr>
              <w:rPr>
                <w:rFonts w:ascii="Arial" w:hAnsi="Arial" w:cs="Arial"/>
                <w:sz w:val="16"/>
                <w:szCs w:val="16"/>
              </w:rPr>
            </w:pPr>
            <w:r w:rsidRPr="1A64BE0C">
              <w:rPr>
                <w:rFonts w:ascii="Arial" w:hAnsi="Arial" w:cs="Arial"/>
                <w:sz w:val="16"/>
                <w:szCs w:val="16"/>
              </w:rPr>
              <w:t>Personal safety</w:t>
            </w:r>
          </w:p>
        </w:tc>
        <w:tc>
          <w:tcPr>
            <w:tcW w:w="1601" w:type="dxa"/>
          </w:tcPr>
          <w:p w14:paraId="0F3BDC3D" w14:textId="4E71F1D0" w:rsidR="1A64BE0C" w:rsidRDefault="1A64BE0C" w:rsidP="1A64BE0C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75AA2F17" w14:textId="77777777" w:rsidR="009C04AF" w:rsidRDefault="009C04AF" w:rsidP="009C04AF">
      <w:pPr>
        <w:rPr>
          <w:rFonts w:ascii="Arial" w:hAnsi="Arial" w:cs="Arial"/>
        </w:rPr>
      </w:pPr>
    </w:p>
    <w:p w14:paraId="7717CAC3" w14:textId="2B6501A0" w:rsidR="009C04AF" w:rsidRDefault="009C04AF">
      <w:pPr>
        <w:rPr>
          <w:rFonts w:ascii="Arial" w:hAnsi="Arial" w:cs="Arial"/>
        </w:rPr>
      </w:pPr>
      <w:bookmarkStart w:id="0" w:name="_GoBack"/>
      <w:bookmarkEnd w:id="0"/>
    </w:p>
    <w:sectPr w:rsidR="009C04AF" w:rsidSect="00E405C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62A926"/>
    <w:multiLevelType w:val="hybridMultilevel"/>
    <w:tmpl w:val="AFC23642"/>
    <w:lvl w:ilvl="0" w:tplc="02FA9AB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75E759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0F0641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D3C70B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4B872B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2E285B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1B6B2C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028B39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27A663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4F2717"/>
    <w:multiLevelType w:val="hybridMultilevel"/>
    <w:tmpl w:val="70C6FC66"/>
    <w:lvl w:ilvl="0" w:tplc="603898F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B02B97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A9E34F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0E0F28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AE587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872FA4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A30F9C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8D6D42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E3A5E5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525653"/>
    <w:multiLevelType w:val="hybridMultilevel"/>
    <w:tmpl w:val="3D344408"/>
    <w:lvl w:ilvl="0" w:tplc="332EF7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FEB22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D4EAB7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FE85C8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72E52A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AB0BE1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F9E8B5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AF0979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C5A119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72C7A7A"/>
    <w:multiLevelType w:val="hybridMultilevel"/>
    <w:tmpl w:val="071AE89E"/>
    <w:lvl w:ilvl="0" w:tplc="9996A6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878005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0446A6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EEEE58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6E76C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7B6309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78094C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EA804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C3CED1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64F4F7F"/>
    <w:multiLevelType w:val="hybridMultilevel"/>
    <w:tmpl w:val="6D40ADBC"/>
    <w:lvl w:ilvl="0" w:tplc="AF46A3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004ED1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35E5BD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7FCDE3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72FBF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2DAAF5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ABCBD2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C6A20B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E305AB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7CA7CB2"/>
    <w:multiLevelType w:val="hybridMultilevel"/>
    <w:tmpl w:val="190889E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93AE4F8"/>
    <w:multiLevelType w:val="hybridMultilevel"/>
    <w:tmpl w:val="5D9E1530"/>
    <w:lvl w:ilvl="0" w:tplc="2E943A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89EC66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0A8A3F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2B61F2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5F48DD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A6A8E1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3005AF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7C82B8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458884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F474121"/>
    <w:multiLevelType w:val="hybridMultilevel"/>
    <w:tmpl w:val="9F7824D4"/>
    <w:lvl w:ilvl="0" w:tplc="47BED8A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946A60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278D1C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D8627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08E6A2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6ECAF9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DE667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974EDE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C46EBC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7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5062"/>
    <w:rsid w:val="00001B02"/>
    <w:rsid w:val="00079DE3"/>
    <w:rsid w:val="001FA760"/>
    <w:rsid w:val="003056D5"/>
    <w:rsid w:val="004A7B13"/>
    <w:rsid w:val="004C531E"/>
    <w:rsid w:val="004E2C26"/>
    <w:rsid w:val="004F128A"/>
    <w:rsid w:val="006A1FC8"/>
    <w:rsid w:val="006C5860"/>
    <w:rsid w:val="00930B7D"/>
    <w:rsid w:val="009C04AF"/>
    <w:rsid w:val="00A831F3"/>
    <w:rsid w:val="00AB1FC3"/>
    <w:rsid w:val="00AF18CE"/>
    <w:rsid w:val="00B44662"/>
    <w:rsid w:val="00B513B4"/>
    <w:rsid w:val="00C31677"/>
    <w:rsid w:val="00CC465E"/>
    <w:rsid w:val="00D04015"/>
    <w:rsid w:val="00D44E97"/>
    <w:rsid w:val="00DE5062"/>
    <w:rsid w:val="00E405CE"/>
    <w:rsid w:val="00E82418"/>
    <w:rsid w:val="00FC271F"/>
    <w:rsid w:val="0129FC34"/>
    <w:rsid w:val="013D9790"/>
    <w:rsid w:val="0186FE2E"/>
    <w:rsid w:val="02284FD0"/>
    <w:rsid w:val="022C8678"/>
    <w:rsid w:val="0266E76D"/>
    <w:rsid w:val="02A009C6"/>
    <w:rsid w:val="02D3F7BF"/>
    <w:rsid w:val="03219576"/>
    <w:rsid w:val="03A5DFA9"/>
    <w:rsid w:val="045730E1"/>
    <w:rsid w:val="046193B2"/>
    <w:rsid w:val="0465728B"/>
    <w:rsid w:val="04CC9B15"/>
    <w:rsid w:val="053BEBDB"/>
    <w:rsid w:val="0578A940"/>
    <w:rsid w:val="05CD9C2A"/>
    <w:rsid w:val="06157EA1"/>
    <w:rsid w:val="070E1A6D"/>
    <w:rsid w:val="07337B2A"/>
    <w:rsid w:val="076B0E64"/>
    <w:rsid w:val="0775C9E0"/>
    <w:rsid w:val="08380841"/>
    <w:rsid w:val="083CC109"/>
    <w:rsid w:val="088D2BDD"/>
    <w:rsid w:val="08F7B2F0"/>
    <w:rsid w:val="091AEDE8"/>
    <w:rsid w:val="092AB573"/>
    <w:rsid w:val="09CD57B1"/>
    <w:rsid w:val="09E1294D"/>
    <w:rsid w:val="09F920D0"/>
    <w:rsid w:val="0A2E703C"/>
    <w:rsid w:val="0A9DB959"/>
    <w:rsid w:val="0AFB1265"/>
    <w:rsid w:val="0C07E92F"/>
    <w:rsid w:val="0C240DBE"/>
    <w:rsid w:val="0C2A6000"/>
    <w:rsid w:val="0C364F81"/>
    <w:rsid w:val="0C4A2C99"/>
    <w:rsid w:val="0C68C3A7"/>
    <w:rsid w:val="0C6EEF72"/>
    <w:rsid w:val="0D1155DB"/>
    <w:rsid w:val="0DCD7800"/>
    <w:rsid w:val="0E07359F"/>
    <w:rsid w:val="0E0FACE6"/>
    <w:rsid w:val="0E4403A5"/>
    <w:rsid w:val="0E5D8272"/>
    <w:rsid w:val="0F4F6917"/>
    <w:rsid w:val="0F6B72FE"/>
    <w:rsid w:val="0F6B8D1E"/>
    <w:rsid w:val="0F900D5A"/>
    <w:rsid w:val="0FEACE6A"/>
    <w:rsid w:val="0FFB8BF0"/>
    <w:rsid w:val="1029F9ED"/>
    <w:rsid w:val="1055EBE1"/>
    <w:rsid w:val="10A1F2F9"/>
    <w:rsid w:val="10A44924"/>
    <w:rsid w:val="10E08C9E"/>
    <w:rsid w:val="11243B46"/>
    <w:rsid w:val="119716B3"/>
    <w:rsid w:val="12D9DB8D"/>
    <w:rsid w:val="131699BA"/>
    <w:rsid w:val="1318AE8E"/>
    <w:rsid w:val="132F92FD"/>
    <w:rsid w:val="13442511"/>
    <w:rsid w:val="135FB3D4"/>
    <w:rsid w:val="137A7BB3"/>
    <w:rsid w:val="13824CBC"/>
    <w:rsid w:val="13C12D9F"/>
    <w:rsid w:val="14245E4F"/>
    <w:rsid w:val="14D908F0"/>
    <w:rsid w:val="150D4FC8"/>
    <w:rsid w:val="156A2714"/>
    <w:rsid w:val="15C0778F"/>
    <w:rsid w:val="15D159F9"/>
    <w:rsid w:val="1602F082"/>
    <w:rsid w:val="160A3F43"/>
    <w:rsid w:val="161C8541"/>
    <w:rsid w:val="16645BB8"/>
    <w:rsid w:val="168BA68A"/>
    <w:rsid w:val="16AFF1DD"/>
    <w:rsid w:val="16DDEBCF"/>
    <w:rsid w:val="16F4DFD5"/>
    <w:rsid w:val="17684CB6"/>
    <w:rsid w:val="17FF6B8B"/>
    <w:rsid w:val="18FAEDEF"/>
    <w:rsid w:val="1A108FF7"/>
    <w:rsid w:val="1A27F31B"/>
    <w:rsid w:val="1A64BE0C"/>
    <w:rsid w:val="1AE306BF"/>
    <w:rsid w:val="1B2FDE93"/>
    <w:rsid w:val="1BAB0CE8"/>
    <w:rsid w:val="1BCA5807"/>
    <w:rsid w:val="1BD0C767"/>
    <w:rsid w:val="1C7393A4"/>
    <w:rsid w:val="1CAC664C"/>
    <w:rsid w:val="1CD6D425"/>
    <w:rsid w:val="1CDB009E"/>
    <w:rsid w:val="1CE920AD"/>
    <w:rsid w:val="1CF44E07"/>
    <w:rsid w:val="1D035522"/>
    <w:rsid w:val="1D61AD01"/>
    <w:rsid w:val="1D86E239"/>
    <w:rsid w:val="1E4259DE"/>
    <w:rsid w:val="1E5A2A78"/>
    <w:rsid w:val="1E6F99DA"/>
    <w:rsid w:val="1EAD0C80"/>
    <w:rsid w:val="1EB6F4D6"/>
    <w:rsid w:val="207F571B"/>
    <w:rsid w:val="20C89AF5"/>
    <w:rsid w:val="20D16676"/>
    <w:rsid w:val="2338B246"/>
    <w:rsid w:val="233B171D"/>
    <w:rsid w:val="234E161A"/>
    <w:rsid w:val="23D5AF91"/>
    <w:rsid w:val="241C1C97"/>
    <w:rsid w:val="24A47442"/>
    <w:rsid w:val="24B626B5"/>
    <w:rsid w:val="24D5B66B"/>
    <w:rsid w:val="254DBCBC"/>
    <w:rsid w:val="25D79E99"/>
    <w:rsid w:val="25E7ED94"/>
    <w:rsid w:val="264F368E"/>
    <w:rsid w:val="26F1FC44"/>
    <w:rsid w:val="27694DB0"/>
    <w:rsid w:val="27935C03"/>
    <w:rsid w:val="27CCF083"/>
    <w:rsid w:val="27D8E4A0"/>
    <w:rsid w:val="27F2AD66"/>
    <w:rsid w:val="2901D959"/>
    <w:rsid w:val="291DAB15"/>
    <w:rsid w:val="293768A8"/>
    <w:rsid w:val="296085B7"/>
    <w:rsid w:val="29D7AFBE"/>
    <w:rsid w:val="2A23E972"/>
    <w:rsid w:val="2A9E5380"/>
    <w:rsid w:val="2A9F6FE0"/>
    <w:rsid w:val="2B1DF45B"/>
    <w:rsid w:val="2B268115"/>
    <w:rsid w:val="2B761A2D"/>
    <w:rsid w:val="2B8346CF"/>
    <w:rsid w:val="2B8DBBF7"/>
    <w:rsid w:val="2C03C239"/>
    <w:rsid w:val="2DAAB36A"/>
    <w:rsid w:val="2E3C0A12"/>
    <w:rsid w:val="2EE538F6"/>
    <w:rsid w:val="2F0E2069"/>
    <w:rsid w:val="2F4890EB"/>
    <w:rsid w:val="2F8DECD9"/>
    <w:rsid w:val="2F8F8827"/>
    <w:rsid w:val="2FBEF04B"/>
    <w:rsid w:val="2FD857F0"/>
    <w:rsid w:val="2FDEA7A7"/>
    <w:rsid w:val="30AF80D0"/>
    <w:rsid w:val="311BD407"/>
    <w:rsid w:val="3131C33B"/>
    <w:rsid w:val="31677AD3"/>
    <w:rsid w:val="3169897F"/>
    <w:rsid w:val="31906A99"/>
    <w:rsid w:val="31AC5F0E"/>
    <w:rsid w:val="31C49998"/>
    <w:rsid w:val="3227C1C1"/>
    <w:rsid w:val="3240565B"/>
    <w:rsid w:val="3245B4BB"/>
    <w:rsid w:val="3324DF32"/>
    <w:rsid w:val="33E9F55D"/>
    <w:rsid w:val="346440FF"/>
    <w:rsid w:val="34942F04"/>
    <w:rsid w:val="34B00136"/>
    <w:rsid w:val="34CF1EEC"/>
    <w:rsid w:val="35092E22"/>
    <w:rsid w:val="350CF9A7"/>
    <w:rsid w:val="3515EAE0"/>
    <w:rsid w:val="3524DA9B"/>
    <w:rsid w:val="357226E7"/>
    <w:rsid w:val="35C17FE7"/>
    <w:rsid w:val="365EF162"/>
    <w:rsid w:val="36E4793C"/>
    <w:rsid w:val="36F6C5B7"/>
    <w:rsid w:val="3729C41A"/>
    <w:rsid w:val="372C5B6B"/>
    <w:rsid w:val="37E83DB4"/>
    <w:rsid w:val="38054B13"/>
    <w:rsid w:val="380A3535"/>
    <w:rsid w:val="381720B4"/>
    <w:rsid w:val="3869F6D9"/>
    <w:rsid w:val="38914474"/>
    <w:rsid w:val="38F2C27A"/>
    <w:rsid w:val="3934CEE1"/>
    <w:rsid w:val="39B287AD"/>
    <w:rsid w:val="39BDD5FB"/>
    <w:rsid w:val="39C26650"/>
    <w:rsid w:val="39D255CF"/>
    <w:rsid w:val="3AAA5A5C"/>
    <w:rsid w:val="3B2E10F5"/>
    <w:rsid w:val="3B4CAB6E"/>
    <w:rsid w:val="3B4EBFFE"/>
    <w:rsid w:val="3B4FD66C"/>
    <w:rsid w:val="3B9B52D4"/>
    <w:rsid w:val="3BA1B366"/>
    <w:rsid w:val="3BD3EA7F"/>
    <w:rsid w:val="3C659251"/>
    <w:rsid w:val="3C7A8628"/>
    <w:rsid w:val="3CB7D6E6"/>
    <w:rsid w:val="3D5E010A"/>
    <w:rsid w:val="3DA63810"/>
    <w:rsid w:val="3DA9FA79"/>
    <w:rsid w:val="3DBD187A"/>
    <w:rsid w:val="3DBFF977"/>
    <w:rsid w:val="3DECA276"/>
    <w:rsid w:val="3E5B3A07"/>
    <w:rsid w:val="3E8F7AD9"/>
    <w:rsid w:val="3EAB53C6"/>
    <w:rsid w:val="3FA982E3"/>
    <w:rsid w:val="3FBA1684"/>
    <w:rsid w:val="3FC0F848"/>
    <w:rsid w:val="3FEA1B10"/>
    <w:rsid w:val="4076E7E5"/>
    <w:rsid w:val="40DAFA0F"/>
    <w:rsid w:val="40EED0F6"/>
    <w:rsid w:val="414B1BF4"/>
    <w:rsid w:val="41884AFF"/>
    <w:rsid w:val="41D4C2C0"/>
    <w:rsid w:val="41EDD315"/>
    <w:rsid w:val="4264E1ED"/>
    <w:rsid w:val="42AE910F"/>
    <w:rsid w:val="42BC7408"/>
    <w:rsid w:val="42D15632"/>
    <w:rsid w:val="431F6DDB"/>
    <w:rsid w:val="4399C622"/>
    <w:rsid w:val="43E653F0"/>
    <w:rsid w:val="43F7B1F5"/>
    <w:rsid w:val="449BFA06"/>
    <w:rsid w:val="44C14E90"/>
    <w:rsid w:val="44E59A5C"/>
    <w:rsid w:val="4513D728"/>
    <w:rsid w:val="45552ACA"/>
    <w:rsid w:val="457097F3"/>
    <w:rsid w:val="45E3F633"/>
    <w:rsid w:val="46070F6E"/>
    <w:rsid w:val="466126E0"/>
    <w:rsid w:val="46E861BE"/>
    <w:rsid w:val="4766D59E"/>
    <w:rsid w:val="479D55B0"/>
    <w:rsid w:val="47C06738"/>
    <w:rsid w:val="4833B7E6"/>
    <w:rsid w:val="48BDEB16"/>
    <w:rsid w:val="48D1EC22"/>
    <w:rsid w:val="49141BA1"/>
    <w:rsid w:val="492244F9"/>
    <w:rsid w:val="49430B76"/>
    <w:rsid w:val="49683C27"/>
    <w:rsid w:val="497DAC91"/>
    <w:rsid w:val="4A16DC8F"/>
    <w:rsid w:val="4A378325"/>
    <w:rsid w:val="4B18FDF8"/>
    <w:rsid w:val="4BA260D2"/>
    <w:rsid w:val="4BC464CE"/>
    <w:rsid w:val="4BCFB5AF"/>
    <w:rsid w:val="4CC29C26"/>
    <w:rsid w:val="4D11A519"/>
    <w:rsid w:val="4D42326B"/>
    <w:rsid w:val="4D76423E"/>
    <w:rsid w:val="4DD4E160"/>
    <w:rsid w:val="4E050B5B"/>
    <w:rsid w:val="4E4CD704"/>
    <w:rsid w:val="4E72FC9E"/>
    <w:rsid w:val="4EA344D9"/>
    <w:rsid w:val="4F0A4B4A"/>
    <w:rsid w:val="4F6E0632"/>
    <w:rsid w:val="4F9EB998"/>
    <w:rsid w:val="4FF28BDA"/>
    <w:rsid w:val="50088227"/>
    <w:rsid w:val="50BF9657"/>
    <w:rsid w:val="50BFDCB3"/>
    <w:rsid w:val="50FCEFE6"/>
    <w:rsid w:val="50FF596B"/>
    <w:rsid w:val="51249CAB"/>
    <w:rsid w:val="517397D0"/>
    <w:rsid w:val="51A5BA46"/>
    <w:rsid w:val="51D0067C"/>
    <w:rsid w:val="52376B67"/>
    <w:rsid w:val="5289C6AB"/>
    <w:rsid w:val="529F679B"/>
    <w:rsid w:val="52A1A758"/>
    <w:rsid w:val="534494DB"/>
    <w:rsid w:val="53713DC9"/>
    <w:rsid w:val="54161777"/>
    <w:rsid w:val="5421F991"/>
    <w:rsid w:val="544CAE80"/>
    <w:rsid w:val="54761C61"/>
    <w:rsid w:val="54BC29A8"/>
    <w:rsid w:val="54C3B674"/>
    <w:rsid w:val="551BF3B7"/>
    <w:rsid w:val="5568D4B7"/>
    <w:rsid w:val="557B3FBD"/>
    <w:rsid w:val="557EDEDC"/>
    <w:rsid w:val="5591744A"/>
    <w:rsid w:val="55E1D97D"/>
    <w:rsid w:val="561675B4"/>
    <w:rsid w:val="5620B275"/>
    <w:rsid w:val="562EA0BF"/>
    <w:rsid w:val="56E9CBAA"/>
    <w:rsid w:val="57ADF062"/>
    <w:rsid w:val="583078C0"/>
    <w:rsid w:val="586B7B18"/>
    <w:rsid w:val="58AA799E"/>
    <w:rsid w:val="58EADDD6"/>
    <w:rsid w:val="5940B7B0"/>
    <w:rsid w:val="595CC531"/>
    <w:rsid w:val="59D466FA"/>
    <w:rsid w:val="59E8116C"/>
    <w:rsid w:val="5A03B958"/>
    <w:rsid w:val="5A4F4333"/>
    <w:rsid w:val="5A75DA53"/>
    <w:rsid w:val="5A8D3D5B"/>
    <w:rsid w:val="5AD0CD3B"/>
    <w:rsid w:val="5ADCCC59"/>
    <w:rsid w:val="5B41E12E"/>
    <w:rsid w:val="5B8B8236"/>
    <w:rsid w:val="5BA32406"/>
    <w:rsid w:val="5BBCFC8B"/>
    <w:rsid w:val="5BFBC165"/>
    <w:rsid w:val="5C2AC29C"/>
    <w:rsid w:val="5C5E380E"/>
    <w:rsid w:val="5C6A51F7"/>
    <w:rsid w:val="5CC2A520"/>
    <w:rsid w:val="5D200B4C"/>
    <w:rsid w:val="5D96973C"/>
    <w:rsid w:val="5DA47FF8"/>
    <w:rsid w:val="5DE240F0"/>
    <w:rsid w:val="5E00D75B"/>
    <w:rsid w:val="5EAC693D"/>
    <w:rsid w:val="5EBD1791"/>
    <w:rsid w:val="5F439F25"/>
    <w:rsid w:val="5F9ABAAC"/>
    <w:rsid w:val="5FB54DB4"/>
    <w:rsid w:val="6087ABDD"/>
    <w:rsid w:val="60BB00CE"/>
    <w:rsid w:val="60CAD057"/>
    <w:rsid w:val="60FF391A"/>
    <w:rsid w:val="6125863A"/>
    <w:rsid w:val="61DC2041"/>
    <w:rsid w:val="62E8AC1A"/>
    <w:rsid w:val="62EAB284"/>
    <w:rsid w:val="63033258"/>
    <w:rsid w:val="6354BFCE"/>
    <w:rsid w:val="6356E443"/>
    <w:rsid w:val="639D0068"/>
    <w:rsid w:val="63AFE272"/>
    <w:rsid w:val="63BB65E4"/>
    <w:rsid w:val="63BFCB81"/>
    <w:rsid w:val="63D7A2D8"/>
    <w:rsid w:val="63EB2821"/>
    <w:rsid w:val="63FD785F"/>
    <w:rsid w:val="642928F1"/>
    <w:rsid w:val="64B22AB6"/>
    <w:rsid w:val="64F764A8"/>
    <w:rsid w:val="65324FA9"/>
    <w:rsid w:val="658EE7D3"/>
    <w:rsid w:val="65906931"/>
    <w:rsid w:val="65AB07D9"/>
    <w:rsid w:val="65B8D0C1"/>
    <w:rsid w:val="65EAE85A"/>
    <w:rsid w:val="66024DD3"/>
    <w:rsid w:val="6652D5DB"/>
    <w:rsid w:val="66597B10"/>
    <w:rsid w:val="66A2C061"/>
    <w:rsid w:val="66C705C2"/>
    <w:rsid w:val="671640D4"/>
    <w:rsid w:val="6771515F"/>
    <w:rsid w:val="67EA152C"/>
    <w:rsid w:val="6827326B"/>
    <w:rsid w:val="68DEC763"/>
    <w:rsid w:val="694FE705"/>
    <w:rsid w:val="696E1800"/>
    <w:rsid w:val="699BA90F"/>
    <w:rsid w:val="699C70D2"/>
    <w:rsid w:val="6A7429C9"/>
    <w:rsid w:val="6B98E103"/>
    <w:rsid w:val="6BA63D90"/>
    <w:rsid w:val="6C962ACE"/>
    <w:rsid w:val="6D21BF2D"/>
    <w:rsid w:val="6D22A47C"/>
    <w:rsid w:val="6D506671"/>
    <w:rsid w:val="6D876DBA"/>
    <w:rsid w:val="6D91E0D5"/>
    <w:rsid w:val="6DD97C3C"/>
    <w:rsid w:val="6E85DD48"/>
    <w:rsid w:val="6F0F081D"/>
    <w:rsid w:val="6F522DBC"/>
    <w:rsid w:val="6FCCB5E1"/>
    <w:rsid w:val="6FDB6B12"/>
    <w:rsid w:val="70A9AD16"/>
    <w:rsid w:val="70C33874"/>
    <w:rsid w:val="7162DE5D"/>
    <w:rsid w:val="71D9416E"/>
    <w:rsid w:val="71F6A97F"/>
    <w:rsid w:val="720092DA"/>
    <w:rsid w:val="72375307"/>
    <w:rsid w:val="72E9BF05"/>
    <w:rsid w:val="72F66C3C"/>
    <w:rsid w:val="73384205"/>
    <w:rsid w:val="734C167C"/>
    <w:rsid w:val="73CE535D"/>
    <w:rsid w:val="73FED8CC"/>
    <w:rsid w:val="74176C3B"/>
    <w:rsid w:val="746773DC"/>
    <w:rsid w:val="7496C909"/>
    <w:rsid w:val="7630171A"/>
    <w:rsid w:val="763FD4C7"/>
    <w:rsid w:val="76D18D35"/>
    <w:rsid w:val="7731DB9B"/>
    <w:rsid w:val="77451B56"/>
    <w:rsid w:val="77478599"/>
    <w:rsid w:val="77647E94"/>
    <w:rsid w:val="7790647A"/>
    <w:rsid w:val="78087464"/>
    <w:rsid w:val="7843C9AA"/>
    <w:rsid w:val="786D0C5B"/>
    <w:rsid w:val="78B1925D"/>
    <w:rsid w:val="78B7F653"/>
    <w:rsid w:val="798565FA"/>
    <w:rsid w:val="79B766B8"/>
    <w:rsid w:val="79C6D78B"/>
    <w:rsid w:val="79DE5B0B"/>
    <w:rsid w:val="7A1F7D7E"/>
    <w:rsid w:val="7A613B8F"/>
    <w:rsid w:val="7A677A43"/>
    <w:rsid w:val="7B1659D2"/>
    <w:rsid w:val="7C698931"/>
    <w:rsid w:val="7D1BE11C"/>
    <w:rsid w:val="7D3D0393"/>
    <w:rsid w:val="7D50FD23"/>
    <w:rsid w:val="7D9052CF"/>
    <w:rsid w:val="7DDA5931"/>
    <w:rsid w:val="7DDB86F3"/>
    <w:rsid w:val="7E2801C3"/>
    <w:rsid w:val="7E48ED55"/>
    <w:rsid w:val="7E6295A3"/>
    <w:rsid w:val="7ED02565"/>
    <w:rsid w:val="7F0838DE"/>
    <w:rsid w:val="7F0D7FE0"/>
    <w:rsid w:val="7F61FD25"/>
    <w:rsid w:val="7F7E5BB7"/>
    <w:rsid w:val="7FABCFC5"/>
    <w:rsid w:val="7FC55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987420"/>
  <w15:chartTrackingRefBased/>
  <w15:docId w15:val="{F05CE554-8C8C-4E98-AC44-357D824B44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E506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E506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E506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E506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E506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E506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E506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E506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E506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E506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E506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E506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E5062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E5062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E506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E506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E506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E506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E506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E50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E506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E506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E506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E506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E506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E5062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E506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E5062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E5062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DE50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">
    <w:name w:val="text"/>
    <w:basedOn w:val="Normal"/>
    <w:uiPriority w:val="1"/>
    <w:qFormat/>
    <w:rsid w:val="586B7B18"/>
    <w:pPr>
      <w:spacing w:before="80" w:after="60" w:line="240" w:lineRule="atLeast"/>
      <w:ind w:left="567"/>
    </w:pPr>
    <w:rPr>
      <w:rFonts w:eastAsiaTheme="minorEastAsia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A094C5DC112C468645F017E351F8C9" ma:contentTypeVersion="19" ma:contentTypeDescription="Create a new document." ma:contentTypeScope="" ma:versionID="c37420d0c8b7b1a9efba8ece7c56b9fa">
  <xsd:schema xmlns:xsd="http://www.w3.org/2001/XMLSchema" xmlns:xs="http://www.w3.org/2001/XMLSchema" xmlns:p="http://schemas.microsoft.com/office/2006/metadata/properties" xmlns:ns2="2e9a6f17-541a-414d-9618-3ad0bfd7e4ce" xmlns:ns3="b29fbbb7-220c-498a-9341-ed797d1d2cc4" targetNamespace="http://schemas.microsoft.com/office/2006/metadata/properties" ma:root="true" ma:fieldsID="d8fd4bb3c576f40e10141611828cfffb" ns2:_="" ns3:_="">
    <xsd:import namespace="2e9a6f17-541a-414d-9618-3ad0bfd7e4ce"/>
    <xsd:import namespace="b29fbbb7-220c-498a-9341-ed797d1d2cc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EventHashCode" minOccurs="0"/>
                <xsd:element ref="ns2:MediaServiceGenerationTim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_Flow_SignoffStatu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9a6f17-541a-414d-9618-3ad0bfd7e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MediaServiceAutoTags" ma:internalName="MediaServiceAutoTags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Location" ma:index="17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98225809-e509-4ab8-ad73-5fb84dbb73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_Flow_SignoffStatus" ma:index="24" nillable="true" ma:displayName="Sign-off status" ma:internalName="Sign_x002d_off_x0020_status">
      <xsd:simpleType>
        <xsd:restriction base="dms:Text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9fbbb7-220c-498a-9341-ed797d1d2cc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7395260-6903-4e6e-aecd-3ec1a935b830}" ma:internalName="TaxCatchAll" ma:showField="CatchAllData" ma:web="b29fbbb7-220c-498a-9341-ed797d1d2cc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2e9a6f17-541a-414d-9618-3ad0bfd7e4ce" xsi:nil="true"/>
    <TaxCatchAll xmlns="b29fbbb7-220c-498a-9341-ed797d1d2cc4" xsi:nil="true"/>
    <lcf76f155ced4ddcb4097134ff3c332f xmlns="2e9a6f17-541a-414d-9618-3ad0bfd7e4c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40744C5-89A4-485C-99E5-4D3533C0FD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9a6f17-541a-414d-9618-3ad0bfd7e4ce"/>
    <ds:schemaRef ds:uri="b29fbbb7-220c-498a-9341-ed797d1d2cc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6C61BA9-A32B-4D97-B251-1840168AF5D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7C2746A-AB6C-4BE7-BA22-3FE489CDE758}">
  <ds:schemaRefs>
    <ds:schemaRef ds:uri="http://purl.org/dc/elements/1.1/"/>
    <ds:schemaRef ds:uri="http://schemas.microsoft.com/office/2006/metadata/properties"/>
    <ds:schemaRef ds:uri="http://purl.org/dc/terms/"/>
    <ds:schemaRef ds:uri="2e9a6f17-541a-414d-9618-3ad0bfd7e4ce"/>
    <ds:schemaRef ds:uri="http://schemas.microsoft.com/office/2006/documentManagement/types"/>
    <ds:schemaRef ds:uri="http://schemas.microsoft.com/office/infopath/2007/PartnerControls"/>
    <ds:schemaRef ds:uri="b29fbbb7-220c-498a-9341-ed797d1d2cc4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526</Words>
  <Characters>3002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West Berkshire Council (Schools)</Company>
  <LinksUpToDate>false</LinksUpToDate>
  <CharactersWithSpaces>3521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 Jones</dc:creator>
  <cp:keywords/>
  <dc:description/>
  <cp:lastModifiedBy>Ian Jones</cp:lastModifiedBy>
  <cp:revision>2</cp:revision>
  <dcterms:created xsi:type="dcterms:W3CDTF">2025-12-03T11:39:00Z</dcterms:created>
  <dcterms:modified xsi:type="dcterms:W3CDTF">2025-12-03T11:39:00Z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0x01010032A094C5DC112C468645F017E351F8C9</vt:lpwstr>
  </property>
  <property fmtid="{D5CDD505-2E9C-101B-9397-08002B2CF9AE}" pid="3" name="MediaServiceImageTags">
    <vt:lpwstr/>
  </property>
</Properties>
</file>